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19" w:rsidRPr="00286276" w:rsidRDefault="00026C19" w:rsidP="00026C19">
      <w:pPr>
        <w:pStyle w:val="BodyText2"/>
        <w:spacing w:after="120"/>
        <w:jc w:val="center"/>
        <w:rPr>
          <w:rFonts w:ascii="Times New Roman" w:hAnsi="Times New Roman"/>
          <w:b/>
          <w:bCs/>
          <w:color w:val="auto"/>
          <w:sz w:val="14"/>
          <w:lang w:val="fr-FR"/>
        </w:rPr>
      </w:pPr>
    </w:p>
    <w:p w:rsidR="00026C19" w:rsidRDefault="00026C19" w:rsidP="00026C19">
      <w:pPr>
        <w:pStyle w:val="BodyText2"/>
        <w:spacing w:after="120"/>
        <w:jc w:val="center"/>
        <w:rPr>
          <w:rFonts w:ascii="Times New Roman" w:hAnsi="Times New Roman"/>
          <w:b/>
          <w:bCs/>
          <w:color w:val="auto"/>
          <w:lang w:val="fr-FR"/>
        </w:rPr>
      </w:pPr>
      <w:r w:rsidRPr="003E39C1">
        <w:rPr>
          <w:rFonts w:ascii="Times New Roman" w:hAnsi="Times New Roman"/>
          <w:b/>
          <w:bCs/>
          <w:color w:val="auto"/>
          <w:lang w:val="fr-FR"/>
        </w:rPr>
        <w:t>ĐẠI HỌC QUỐC GIA HÀ NỘI</w:t>
      </w:r>
    </w:p>
    <w:p w:rsidR="00026C19" w:rsidRPr="003E39C1" w:rsidRDefault="00026C19" w:rsidP="00026C19">
      <w:pPr>
        <w:pStyle w:val="BodyText2"/>
        <w:spacing w:after="120"/>
        <w:jc w:val="center"/>
        <w:rPr>
          <w:rFonts w:ascii="Times New Roman" w:hAnsi="Times New Roman"/>
          <w:b/>
          <w:bCs/>
          <w:color w:val="auto"/>
          <w:lang w:val="fr-FR"/>
        </w:rPr>
      </w:pPr>
      <w:r>
        <w:rPr>
          <w:rFonts w:ascii="Times New Roman" w:hAnsi="Times New Roman"/>
          <w:b/>
          <w:bCs/>
          <w:color w:val="auto"/>
          <w:lang w:val="fr-FR"/>
        </w:rPr>
        <w:t>TRƯỜNG ĐẠI HỌC KINH TẾ</w:t>
      </w:r>
    </w:p>
    <w:p w:rsidR="00026C19" w:rsidRPr="003E39C1" w:rsidRDefault="00026C19" w:rsidP="00026C19">
      <w:pPr>
        <w:pStyle w:val="BodyText2"/>
        <w:jc w:val="center"/>
        <w:rPr>
          <w:rFonts w:ascii="Times New Roman" w:hAnsi="Times New Roman"/>
          <w:b/>
          <w:bCs/>
          <w:color w:val="auto"/>
          <w:sz w:val="29"/>
          <w:szCs w:val="29"/>
          <w:lang w:val="fr-FR"/>
        </w:rPr>
      </w:pPr>
      <w:r w:rsidRPr="003E39C1">
        <w:rPr>
          <w:rFonts w:ascii="Times New Roman" w:hAnsi="Times New Roman"/>
          <w:b/>
          <w:bCs/>
          <w:color w:val="auto"/>
          <w:sz w:val="29"/>
          <w:szCs w:val="29"/>
          <w:lang w:val="fr-FR"/>
        </w:rPr>
        <w:t>----------------------------------------</w:t>
      </w:r>
    </w:p>
    <w:p w:rsidR="00026C19" w:rsidRPr="003E39C1" w:rsidRDefault="00026C19" w:rsidP="00026C19">
      <w:pPr>
        <w:pStyle w:val="BodyText2"/>
        <w:jc w:val="center"/>
        <w:rPr>
          <w:rFonts w:ascii="Times New Roman" w:hAnsi="Times New Roman"/>
          <w:i/>
          <w:iCs/>
          <w:color w:val="auto"/>
          <w:sz w:val="26"/>
          <w:szCs w:val="26"/>
          <w:lang w:val="fr-FR"/>
        </w:rPr>
      </w:pPr>
    </w:p>
    <w:p w:rsidR="00026C19" w:rsidRDefault="00026C19" w:rsidP="00026C19">
      <w:pPr>
        <w:pStyle w:val="BodyText2"/>
        <w:spacing w:after="120"/>
        <w:jc w:val="center"/>
        <w:rPr>
          <w:rFonts w:ascii="Times New Roman" w:hAnsi="Times New Roman"/>
          <w:color w:val="auto"/>
          <w:sz w:val="29"/>
          <w:szCs w:val="29"/>
          <w:lang w:val="fr-FR"/>
        </w:rPr>
      </w:pPr>
    </w:p>
    <w:p w:rsidR="00026C19" w:rsidRDefault="00026C19" w:rsidP="00026C19">
      <w:pPr>
        <w:pStyle w:val="BodyText2"/>
        <w:spacing w:after="120"/>
        <w:jc w:val="center"/>
        <w:rPr>
          <w:rFonts w:ascii="Times New Roman" w:hAnsi="Times New Roman"/>
          <w:color w:val="auto"/>
          <w:sz w:val="29"/>
          <w:szCs w:val="29"/>
          <w:lang w:val="fr-FR"/>
        </w:rPr>
      </w:pPr>
    </w:p>
    <w:p w:rsidR="00026C19" w:rsidRDefault="00026C19" w:rsidP="00026C19">
      <w:pPr>
        <w:pStyle w:val="BodyText2"/>
        <w:spacing w:after="120"/>
        <w:jc w:val="center"/>
        <w:rPr>
          <w:rFonts w:ascii="Times New Roman" w:hAnsi="Times New Roman"/>
          <w:color w:val="auto"/>
          <w:sz w:val="29"/>
          <w:szCs w:val="29"/>
          <w:lang w:val="fr-FR"/>
        </w:rPr>
      </w:pPr>
    </w:p>
    <w:p w:rsidR="00026C19" w:rsidRPr="003E39C1" w:rsidRDefault="00026C19" w:rsidP="00026C19">
      <w:pPr>
        <w:pStyle w:val="BodyText2"/>
        <w:spacing w:after="120"/>
        <w:jc w:val="center"/>
        <w:rPr>
          <w:rFonts w:ascii="Times New Roman" w:hAnsi="Times New Roman"/>
          <w:color w:val="auto"/>
          <w:sz w:val="29"/>
          <w:szCs w:val="29"/>
          <w:lang w:val="fr-FR"/>
        </w:rPr>
      </w:pPr>
    </w:p>
    <w:p w:rsidR="00026C19" w:rsidRPr="003E39C1" w:rsidRDefault="00026C19" w:rsidP="00026C19">
      <w:pPr>
        <w:pStyle w:val="BodyText2"/>
        <w:spacing w:after="120"/>
        <w:jc w:val="center"/>
        <w:rPr>
          <w:rFonts w:ascii="Times New Roman" w:hAnsi="Times New Roman"/>
          <w:b/>
          <w:bCs/>
          <w:color w:val="auto"/>
          <w:sz w:val="29"/>
          <w:szCs w:val="29"/>
          <w:lang w:val="fr-FR"/>
        </w:rPr>
      </w:pPr>
      <w:r>
        <w:rPr>
          <w:rFonts w:ascii="Times New Roman" w:hAnsi="Times New Roman"/>
          <w:b/>
          <w:bCs/>
          <w:color w:val="auto"/>
          <w:sz w:val="29"/>
          <w:szCs w:val="29"/>
          <w:lang w:val="fr-FR"/>
        </w:rPr>
        <w:t>NGUYỄN THU HÀ</w:t>
      </w:r>
    </w:p>
    <w:p w:rsidR="00026C19" w:rsidRDefault="00026C19" w:rsidP="00026C19">
      <w:pPr>
        <w:pStyle w:val="BodyText2"/>
        <w:spacing w:after="120"/>
        <w:jc w:val="center"/>
        <w:rPr>
          <w:rFonts w:ascii="Times New Roman" w:hAnsi="Times New Roman"/>
          <w:color w:val="auto"/>
          <w:sz w:val="29"/>
          <w:szCs w:val="29"/>
          <w:lang w:val="fr-FR"/>
        </w:rPr>
      </w:pPr>
    </w:p>
    <w:p w:rsidR="00026C19" w:rsidRDefault="00026C19" w:rsidP="00026C19">
      <w:pPr>
        <w:pStyle w:val="BodyText2"/>
        <w:spacing w:after="120"/>
        <w:jc w:val="center"/>
        <w:rPr>
          <w:rFonts w:ascii="Times New Roman" w:hAnsi="Times New Roman"/>
          <w:color w:val="auto"/>
          <w:sz w:val="29"/>
          <w:szCs w:val="29"/>
          <w:lang w:val="fr-FR"/>
        </w:rPr>
      </w:pPr>
    </w:p>
    <w:p w:rsidR="00026C19" w:rsidRDefault="00026C19" w:rsidP="00026C19">
      <w:pPr>
        <w:pStyle w:val="BodyText2"/>
        <w:spacing w:after="120"/>
        <w:jc w:val="center"/>
        <w:rPr>
          <w:rFonts w:ascii="Times New Roman" w:hAnsi="Times New Roman"/>
          <w:color w:val="auto"/>
          <w:sz w:val="29"/>
          <w:szCs w:val="29"/>
          <w:lang w:val="fr-FR"/>
        </w:rPr>
      </w:pPr>
    </w:p>
    <w:p w:rsidR="00026C19" w:rsidRPr="003E39C1" w:rsidRDefault="00026C19" w:rsidP="00026C19">
      <w:pPr>
        <w:pStyle w:val="BodyText2"/>
        <w:spacing w:after="120"/>
        <w:jc w:val="center"/>
        <w:rPr>
          <w:rFonts w:ascii="Times New Roman" w:hAnsi="Times New Roman"/>
          <w:color w:val="auto"/>
          <w:sz w:val="29"/>
          <w:szCs w:val="29"/>
          <w:lang w:val="fr-FR"/>
        </w:rPr>
      </w:pPr>
    </w:p>
    <w:p w:rsidR="00026C19" w:rsidRDefault="00026C19" w:rsidP="00026C19">
      <w:pPr>
        <w:pStyle w:val="BodyText2"/>
        <w:spacing w:after="120" w:line="276" w:lineRule="auto"/>
        <w:jc w:val="center"/>
        <w:rPr>
          <w:rFonts w:ascii="Times New Roman" w:hAnsi="Times New Roman"/>
          <w:b/>
          <w:bCs/>
          <w:color w:val="auto"/>
          <w:lang w:val="fr-FR"/>
        </w:rPr>
      </w:pPr>
      <w:r>
        <w:rPr>
          <w:rFonts w:ascii="Times New Roman" w:hAnsi="Times New Roman"/>
          <w:b/>
          <w:bCs/>
          <w:color w:val="auto"/>
          <w:lang w:val="fr-FR"/>
        </w:rPr>
        <w:t>CHẤT LƯỢNG DỊCH VỤ BÁN LẺ CỦA CÁC SIÊU THỊ VÀ CỬA HÀNG TIỆN ÍCH TẠI HÀ NỘI</w:t>
      </w:r>
    </w:p>
    <w:p w:rsidR="00026C19" w:rsidRDefault="00026C19" w:rsidP="00026C19">
      <w:pPr>
        <w:pStyle w:val="BodyText2"/>
        <w:spacing w:after="120"/>
        <w:rPr>
          <w:rFonts w:ascii="Times New Roman" w:hAnsi="Times New Roman"/>
          <w:b/>
          <w:bCs/>
          <w:color w:val="auto"/>
          <w:lang w:val="fr-FR"/>
        </w:rPr>
      </w:pPr>
    </w:p>
    <w:p w:rsidR="00026C19" w:rsidRDefault="00026C19" w:rsidP="00026C19">
      <w:pPr>
        <w:pStyle w:val="BodyText2"/>
        <w:spacing w:after="120"/>
        <w:rPr>
          <w:rFonts w:ascii="Times New Roman" w:hAnsi="Times New Roman"/>
          <w:b/>
          <w:bCs/>
          <w:color w:val="auto"/>
          <w:lang w:val="fr-FR"/>
        </w:rPr>
      </w:pPr>
    </w:p>
    <w:p w:rsidR="00026C19" w:rsidRPr="003E39C1" w:rsidRDefault="00026C19" w:rsidP="00026C19">
      <w:pPr>
        <w:pStyle w:val="BodyText2"/>
        <w:spacing w:after="120"/>
        <w:jc w:val="center"/>
        <w:rPr>
          <w:rFonts w:ascii="Times New Roman" w:hAnsi="Times New Roman"/>
          <w:color w:val="auto"/>
          <w:sz w:val="29"/>
          <w:szCs w:val="29"/>
          <w:lang w:val="fr-FR"/>
        </w:rPr>
      </w:pPr>
      <w:r w:rsidRPr="003E39C1">
        <w:rPr>
          <w:rFonts w:ascii="Times New Roman" w:hAnsi="Times New Roman"/>
          <w:color w:val="auto"/>
          <w:sz w:val="29"/>
          <w:szCs w:val="29"/>
          <w:lang w:val="fr-FR"/>
        </w:rPr>
        <w:t>Chuyên ngành:</w:t>
      </w:r>
      <w:r>
        <w:rPr>
          <w:rFonts w:ascii="Times New Roman" w:hAnsi="Times New Roman"/>
          <w:color w:val="auto"/>
          <w:sz w:val="29"/>
          <w:szCs w:val="29"/>
          <w:lang w:val="fr-FR"/>
        </w:rPr>
        <w:t xml:space="preserve"> Quản trị kinh doanh</w:t>
      </w:r>
    </w:p>
    <w:p w:rsidR="00026C19" w:rsidRPr="003E39C1" w:rsidRDefault="00026C19" w:rsidP="00026C19">
      <w:pPr>
        <w:pStyle w:val="BodyText2"/>
        <w:spacing w:after="120"/>
        <w:jc w:val="center"/>
        <w:rPr>
          <w:rFonts w:ascii="Times New Roman" w:hAnsi="Times New Roman"/>
          <w:color w:val="auto"/>
          <w:sz w:val="29"/>
          <w:szCs w:val="29"/>
          <w:lang w:val="fr-FR"/>
        </w:rPr>
      </w:pPr>
      <w:r w:rsidRPr="003E39C1">
        <w:rPr>
          <w:rFonts w:ascii="Times New Roman" w:hAnsi="Times New Roman"/>
          <w:color w:val="auto"/>
          <w:sz w:val="29"/>
          <w:szCs w:val="29"/>
          <w:lang w:val="fr-FR"/>
        </w:rPr>
        <w:t xml:space="preserve">Mã số: </w:t>
      </w:r>
      <w:r>
        <w:rPr>
          <w:rFonts w:ascii="Times New Roman" w:hAnsi="Times New Roman"/>
          <w:color w:val="auto"/>
          <w:sz w:val="29"/>
          <w:szCs w:val="29"/>
          <w:lang w:val="fr-FR"/>
        </w:rPr>
        <w:t>62 34 05 01</w:t>
      </w:r>
    </w:p>
    <w:p w:rsidR="00026C19" w:rsidRDefault="00026C19" w:rsidP="00026C19">
      <w:pPr>
        <w:pStyle w:val="BodyText2"/>
        <w:spacing w:after="120"/>
        <w:jc w:val="center"/>
        <w:rPr>
          <w:rFonts w:ascii="Times New Roman" w:hAnsi="Times New Roman"/>
          <w:color w:val="auto"/>
          <w:sz w:val="29"/>
          <w:szCs w:val="29"/>
          <w:lang w:val="fr-FR"/>
        </w:rPr>
      </w:pPr>
    </w:p>
    <w:p w:rsidR="00026C19" w:rsidRDefault="00026C19" w:rsidP="00026C19">
      <w:pPr>
        <w:pStyle w:val="BodyText2"/>
        <w:spacing w:after="120"/>
        <w:jc w:val="center"/>
        <w:rPr>
          <w:rFonts w:ascii="Times New Roman" w:hAnsi="Times New Roman"/>
          <w:color w:val="auto"/>
          <w:sz w:val="29"/>
          <w:szCs w:val="29"/>
          <w:lang w:val="fr-FR"/>
        </w:rPr>
      </w:pPr>
    </w:p>
    <w:p w:rsidR="00026C19" w:rsidRPr="003E39C1" w:rsidRDefault="00026C19" w:rsidP="00026C19">
      <w:pPr>
        <w:pStyle w:val="BodyText2"/>
        <w:spacing w:after="120"/>
        <w:jc w:val="center"/>
        <w:rPr>
          <w:rFonts w:ascii="Times New Roman" w:hAnsi="Times New Roman"/>
          <w:color w:val="auto"/>
          <w:sz w:val="29"/>
          <w:szCs w:val="29"/>
          <w:lang w:val="fr-FR"/>
        </w:rPr>
      </w:pPr>
    </w:p>
    <w:p w:rsidR="00026C19" w:rsidRPr="00286276" w:rsidRDefault="00026C19" w:rsidP="00026C19">
      <w:pPr>
        <w:pStyle w:val="BodyText2"/>
        <w:spacing w:after="120"/>
        <w:ind w:hanging="22"/>
        <w:jc w:val="center"/>
        <w:rPr>
          <w:rFonts w:ascii="Times New Roman" w:hAnsi="Times New Roman"/>
          <w:b/>
          <w:color w:val="auto"/>
          <w:lang w:val="fr-FR"/>
        </w:rPr>
      </w:pPr>
      <w:r w:rsidRPr="00286276">
        <w:rPr>
          <w:rFonts w:ascii="Times New Roman" w:hAnsi="Times New Roman"/>
          <w:b/>
          <w:color w:val="auto"/>
          <w:lang w:val="fr-FR"/>
        </w:rPr>
        <w:t>TÓM TẮT LUẬN ÁN TIẾN SĨ</w:t>
      </w:r>
    </w:p>
    <w:p w:rsidR="00026C19" w:rsidRPr="00286276" w:rsidRDefault="00026C19" w:rsidP="00026C19">
      <w:pPr>
        <w:pStyle w:val="BodyText2"/>
        <w:spacing w:after="120"/>
        <w:ind w:hanging="22"/>
        <w:jc w:val="center"/>
        <w:rPr>
          <w:rFonts w:ascii="Times New Roman" w:hAnsi="Times New Roman"/>
          <w:b/>
          <w:color w:val="auto"/>
          <w:lang w:val="fr-FR"/>
        </w:rPr>
      </w:pPr>
      <w:r w:rsidRPr="00286276">
        <w:rPr>
          <w:rFonts w:ascii="Times New Roman" w:hAnsi="Times New Roman"/>
          <w:b/>
          <w:color w:val="auto"/>
          <w:lang w:val="fr-FR"/>
        </w:rPr>
        <w:t>QUẢN TRỊ KINH DOANH</w:t>
      </w:r>
    </w:p>
    <w:p w:rsidR="00026C19" w:rsidRDefault="00026C19" w:rsidP="00026C19">
      <w:pPr>
        <w:pStyle w:val="BodyText2"/>
        <w:spacing w:after="120"/>
        <w:ind w:left="1440" w:hanging="22"/>
        <w:jc w:val="center"/>
        <w:rPr>
          <w:rFonts w:ascii="Times New Roman" w:hAnsi="Times New Roman"/>
          <w:color w:val="auto"/>
          <w:lang w:val="fr-FR"/>
        </w:rPr>
      </w:pPr>
    </w:p>
    <w:p w:rsidR="00026C19" w:rsidRDefault="00026C19" w:rsidP="00026C19">
      <w:pPr>
        <w:pStyle w:val="BodyText2"/>
        <w:spacing w:after="120"/>
        <w:ind w:left="1440" w:hanging="22"/>
        <w:jc w:val="center"/>
        <w:rPr>
          <w:rFonts w:ascii="Times New Roman" w:hAnsi="Times New Roman"/>
          <w:color w:val="auto"/>
          <w:lang w:val="fr-FR"/>
        </w:rPr>
      </w:pPr>
    </w:p>
    <w:p w:rsidR="00026C19" w:rsidRDefault="00026C19" w:rsidP="00026C19">
      <w:pPr>
        <w:pStyle w:val="BodyText2"/>
        <w:spacing w:after="120"/>
        <w:ind w:left="1440" w:hanging="22"/>
        <w:jc w:val="center"/>
        <w:rPr>
          <w:rFonts w:ascii="Times New Roman" w:hAnsi="Times New Roman"/>
          <w:color w:val="auto"/>
          <w:lang w:val="fr-FR"/>
        </w:rPr>
      </w:pPr>
    </w:p>
    <w:p w:rsidR="00026C19" w:rsidRDefault="00026C19" w:rsidP="00026C19">
      <w:pPr>
        <w:pStyle w:val="BodyText2"/>
        <w:spacing w:after="120"/>
        <w:ind w:left="1440" w:hanging="22"/>
        <w:jc w:val="center"/>
        <w:rPr>
          <w:rFonts w:ascii="Times New Roman" w:hAnsi="Times New Roman"/>
          <w:color w:val="auto"/>
          <w:lang w:val="fr-FR"/>
        </w:rPr>
      </w:pPr>
    </w:p>
    <w:p w:rsidR="00026C19" w:rsidRDefault="00026C19" w:rsidP="00026C19">
      <w:pPr>
        <w:pStyle w:val="BodyText2"/>
        <w:spacing w:after="120"/>
        <w:ind w:left="1440" w:hanging="22"/>
        <w:jc w:val="center"/>
        <w:rPr>
          <w:rFonts w:ascii="Times New Roman" w:hAnsi="Times New Roman"/>
          <w:color w:val="auto"/>
          <w:lang w:val="fr-FR"/>
        </w:rPr>
      </w:pPr>
    </w:p>
    <w:p w:rsidR="00026C19" w:rsidRDefault="00026C19" w:rsidP="00026C19">
      <w:pPr>
        <w:pStyle w:val="BodyText2"/>
        <w:spacing w:after="120"/>
        <w:ind w:left="1440" w:hanging="22"/>
        <w:jc w:val="center"/>
        <w:rPr>
          <w:rFonts w:ascii="Times New Roman" w:hAnsi="Times New Roman"/>
          <w:color w:val="auto"/>
          <w:lang w:val="fr-FR"/>
        </w:rPr>
      </w:pPr>
    </w:p>
    <w:p w:rsidR="00026C19" w:rsidRDefault="00026C19" w:rsidP="00026C19">
      <w:pPr>
        <w:pStyle w:val="BodyText2"/>
        <w:spacing w:after="120"/>
        <w:ind w:left="1440" w:hanging="22"/>
        <w:jc w:val="center"/>
        <w:rPr>
          <w:rFonts w:ascii="Times New Roman" w:hAnsi="Times New Roman"/>
          <w:color w:val="auto"/>
          <w:lang w:val="fr-FR"/>
        </w:rPr>
      </w:pPr>
    </w:p>
    <w:p w:rsidR="00610CB7" w:rsidRDefault="00026C19" w:rsidP="00026C19">
      <w:pPr>
        <w:pStyle w:val="BodyText2"/>
        <w:jc w:val="center"/>
        <w:rPr>
          <w:rFonts w:ascii="Times New Roman" w:hAnsi="Times New Roman"/>
          <w:b/>
          <w:color w:val="auto"/>
          <w:lang w:val="fr-FR"/>
        </w:rPr>
      </w:pPr>
      <w:r w:rsidRPr="00286276">
        <w:rPr>
          <w:rFonts w:ascii="Times New Roman" w:hAnsi="Times New Roman"/>
          <w:b/>
          <w:color w:val="auto"/>
          <w:lang w:val="fr-FR"/>
        </w:rPr>
        <w:t>Hà Nội, 2015</w:t>
      </w:r>
    </w:p>
    <w:p w:rsidR="00610CB7" w:rsidRDefault="00610CB7">
      <w:pPr>
        <w:rPr>
          <w:rFonts w:eastAsia="Times New Roman" w:cs="Times New Roman"/>
          <w:b/>
          <w:szCs w:val="20"/>
          <w:lang w:val="fr-FR"/>
        </w:rPr>
      </w:pPr>
      <w:r>
        <w:rPr>
          <w:b/>
          <w:lang w:val="fr-FR"/>
        </w:rPr>
        <w:br w:type="page"/>
      </w:r>
    </w:p>
    <w:p w:rsidR="00026C19" w:rsidRPr="00286276" w:rsidRDefault="00026C19" w:rsidP="00026C19">
      <w:pPr>
        <w:pStyle w:val="BodyText2"/>
        <w:jc w:val="center"/>
        <w:rPr>
          <w:rFonts w:ascii="Times New Roman" w:hAnsi="Times New Roman"/>
          <w:b/>
          <w:color w:val="auto"/>
          <w:lang w:val="fr-FR"/>
        </w:rPr>
      </w:pPr>
    </w:p>
    <w:p w:rsidR="00026C19" w:rsidRPr="003E39C1" w:rsidRDefault="00026C19" w:rsidP="00026C19">
      <w:pPr>
        <w:pStyle w:val="BodyText2"/>
        <w:spacing w:after="120"/>
        <w:ind w:left="1440" w:firstLine="720"/>
        <w:rPr>
          <w:rFonts w:ascii="Times New Roman" w:hAnsi="Times New Roman"/>
          <w:color w:val="auto"/>
          <w:sz w:val="29"/>
          <w:szCs w:val="29"/>
          <w:lang w:val="fr-FR"/>
        </w:rPr>
      </w:pPr>
    </w:p>
    <w:p w:rsidR="00026C19" w:rsidRDefault="00026C19">
      <w:pPr>
        <w:rPr>
          <w:b/>
          <w:szCs w:val="28"/>
        </w:rPr>
        <w:sectPr w:rsidR="00026C19" w:rsidSect="00026C19">
          <w:footerReference w:type="even" r:id="rId8"/>
          <w:footerReference w:type="default" r:id="rId9"/>
          <w:pgSz w:w="11907" w:h="16840" w:code="9"/>
          <w:pgMar w:top="1134" w:right="1134" w:bottom="1134" w:left="1134" w:header="709" w:footer="709" w:gutter="0"/>
          <w:pgBorders w:display="firstPage">
            <w:top w:val="thinThickThinSmallGap" w:sz="24" w:space="1" w:color="auto"/>
            <w:left w:val="thinThickThinSmallGap" w:sz="24" w:space="4" w:color="auto"/>
            <w:bottom w:val="thinThickThinSmallGap" w:sz="24" w:space="1" w:color="auto"/>
            <w:right w:val="thinThickThinSmallGap" w:sz="24" w:space="4" w:color="auto"/>
          </w:pgBorders>
          <w:cols w:space="708"/>
          <w:docGrid w:linePitch="360"/>
        </w:sectPr>
      </w:pPr>
    </w:p>
    <w:p w:rsidR="00026C19" w:rsidRDefault="00026C19">
      <w:pPr>
        <w:rPr>
          <w:b/>
          <w:szCs w:val="28"/>
        </w:rPr>
      </w:pPr>
    </w:p>
    <w:p w:rsidR="00026C19" w:rsidRPr="00026C19" w:rsidRDefault="00026C19" w:rsidP="00026C19">
      <w:pPr>
        <w:tabs>
          <w:tab w:val="left" w:pos="5387"/>
        </w:tabs>
        <w:spacing w:after="0" w:line="360" w:lineRule="auto"/>
        <w:contextualSpacing/>
        <w:jc w:val="center"/>
        <w:rPr>
          <w:b/>
          <w:szCs w:val="28"/>
        </w:rPr>
      </w:pPr>
      <w:r w:rsidRPr="00026C19">
        <w:rPr>
          <w:b/>
          <w:szCs w:val="28"/>
        </w:rPr>
        <w:t>PHẦN GIỚI THIỆU</w:t>
      </w:r>
    </w:p>
    <w:p w:rsidR="00026C19" w:rsidRPr="00026C19" w:rsidRDefault="00026C19" w:rsidP="00026C19">
      <w:pPr>
        <w:tabs>
          <w:tab w:val="left" w:pos="5387"/>
        </w:tabs>
        <w:spacing w:after="0" w:line="360" w:lineRule="auto"/>
        <w:contextualSpacing/>
        <w:jc w:val="center"/>
        <w:rPr>
          <w:b/>
          <w:szCs w:val="28"/>
        </w:rPr>
      </w:pPr>
    </w:p>
    <w:p w:rsidR="00026C19" w:rsidRPr="00026C19" w:rsidRDefault="00026C19" w:rsidP="00026C19">
      <w:pPr>
        <w:tabs>
          <w:tab w:val="left" w:pos="5387"/>
        </w:tabs>
        <w:spacing w:after="0" w:line="360" w:lineRule="auto"/>
        <w:contextualSpacing/>
        <w:rPr>
          <w:b/>
          <w:szCs w:val="28"/>
        </w:rPr>
      </w:pPr>
      <w:r w:rsidRPr="00026C19">
        <w:rPr>
          <w:b/>
          <w:szCs w:val="28"/>
        </w:rPr>
        <w:t>1. Tính cấp thiết của đề tài nghiên cứu</w:t>
      </w:r>
    </w:p>
    <w:p w:rsidR="00026C19" w:rsidRPr="00026C19" w:rsidRDefault="00026C19" w:rsidP="00026C19">
      <w:pPr>
        <w:tabs>
          <w:tab w:val="left" w:pos="5387"/>
        </w:tabs>
        <w:spacing w:after="0" w:line="360" w:lineRule="auto"/>
        <w:ind w:firstLine="426"/>
        <w:contextualSpacing/>
        <w:jc w:val="both"/>
        <w:rPr>
          <w:szCs w:val="28"/>
          <w:lang w:val="de-AT"/>
        </w:rPr>
      </w:pPr>
      <w:r w:rsidRPr="00026C19">
        <w:rPr>
          <w:szCs w:val="28"/>
          <w:lang w:val="de-AT"/>
        </w:rPr>
        <w:t xml:space="preserve">Quản trị chất lượng là một lĩnh vực khoa học nền tảng của Khoa học quản trị, đang được rất nhiều các chuyên gia trong và ngoài nước quan tâm nghiên cứu. Khi nghiên cứu và áp dụng các phương pháp và mô hình quản trị chất lượng hiện đại, người ta thường xem xét quản trị chất lượng theo 2 lĩnh vực là quản trị chất lượng trong lĩnh vực sản xuất và quản trị chất lượng trong lĩnh vực dịch vụ. Từ thập niên 1990, chất lượng dịch vụ (CLDV) là lĩnh vực nhận được nhiều sự quan tâm các nhà khoa hoc cũng như nhà quản trị tổ chức bởi dịch vụ ngày càng có một vị trí quan trọng trong cơ cấu nền kinh tế quốc dân cũng như đóng góp không nhỏ vào GDP của mỗi quốc gia. Parasuraman &amp; ctg (1985) cho rằng “Chất lượng dịch vụ là khoảng cách giữa sự mong đợi (kì vọng) của khách hàng và nhận thức (cảm nhận) của họ khi đã sử dụng qua dịch vụ”. Định nghĩa trên của Parasuraman và các cộng sự đã được giới học giả và quản trị chấp nhận và sử dụng rộng rãi vào nghiên cứu cũng như ứng dụng thực tế. Bên cạnh việc bàn luận về khái niệm dịch vụ, Parasuraman cũng đã đề xuất mô hình đo lường chất lượng dịch vụ gọi tắt là SERVQUAL. Trên cơ sở cách tiếp cận và khung phân tích SERVQUAL, các nhà khoa học đã xây dựng và đề xuất nhiều mô hình đo lường chất lượng dịch vụ nhằm đánh giá các lĩnh vực dịch vụ chuyên biệt khác nhau. Dabholkar (1996) đã xây dựng và đề xuất mô hình đánh giá chất lượng dịch vụ bán lẻ (RSQS). </w:t>
      </w:r>
    </w:p>
    <w:p w:rsidR="00026C19" w:rsidRPr="00026C19" w:rsidRDefault="00026C19" w:rsidP="00026C19">
      <w:pPr>
        <w:spacing w:after="0" w:line="360" w:lineRule="auto"/>
        <w:ind w:firstLine="426"/>
        <w:contextualSpacing/>
        <w:jc w:val="both"/>
        <w:rPr>
          <w:szCs w:val="28"/>
          <w:lang w:val="de-AT"/>
        </w:rPr>
      </w:pPr>
      <w:r w:rsidRPr="00026C19">
        <w:rPr>
          <w:szCs w:val="28"/>
        </w:rPr>
        <w:t xml:space="preserve">Tính đến cuối năm 2013, tại Việt Nam có 724 siêu thị, trong đó 94 siêu thị ở Hà Nội (GSO, 2013). Mặc dù đã đạt được những thành tựu quan trọng, nhưng thị trường bán lẻ trong nước đang bộc lộ những yếu kém không nhỏ như: cơ sở vật chất lạc hậu, hàng hóa chưa rõ nguồn gốc xuất xứ, chất lượng dịch vụ sản phẩm và dịch vụ khách hàng chưa tốt…. Do đó, để có thể thành công trên thị trường bán lẻ, các doanh nghiệp cần nâng cao CLDVBL thông qua đó nâng cao sự hài lòng của khách hàng hơn các đối thủ cạnh tranh, tiến tới phát triển bền vững. </w:t>
      </w:r>
    </w:p>
    <w:p w:rsidR="00026C19" w:rsidRPr="00026C19" w:rsidRDefault="00026C19" w:rsidP="00026C19">
      <w:pPr>
        <w:spacing w:after="0" w:line="360" w:lineRule="auto"/>
        <w:ind w:firstLine="426"/>
        <w:contextualSpacing/>
        <w:jc w:val="both"/>
        <w:rPr>
          <w:szCs w:val="28"/>
        </w:rPr>
      </w:pPr>
      <w:r w:rsidRPr="00026C19">
        <w:rPr>
          <w:szCs w:val="28"/>
        </w:rPr>
        <w:lastRenderedPageBreak/>
        <w:t xml:space="preserve">Trước nhu cầu phát triển của ngành bán lẻ Việt Nam, việc nghiên cứu đánh giá thực trạng CLDVBL và ứng dụng vào một số doanh nghiệp kinh doanh theo phương pháp bán lẻ hiện đại (siêu thị và cửa hàng tiện ích) trên địa bàn Hà nội có ý nghĩa quan trọng, làm cơ sở để cải tiến và đổi mới chất lượng dịch vụ, nâng cao sự hài lòng của khách hàng, hướng tới phát triển bền vững. </w:t>
      </w:r>
    </w:p>
    <w:p w:rsidR="00026C19" w:rsidRPr="00026C19" w:rsidRDefault="00026C19" w:rsidP="00026C19">
      <w:pPr>
        <w:spacing w:after="0" w:line="360" w:lineRule="auto"/>
        <w:ind w:firstLine="426"/>
        <w:contextualSpacing/>
        <w:jc w:val="both"/>
        <w:rPr>
          <w:szCs w:val="28"/>
        </w:rPr>
      </w:pPr>
      <w:r w:rsidRPr="00026C19">
        <w:rPr>
          <w:szCs w:val="28"/>
        </w:rPr>
        <w:t>Xuất phát từ các yêu cầu thực tế khách quan nêu trên, tôi quyết định lựa chọn đề tài: “</w:t>
      </w:r>
      <w:r w:rsidRPr="00026C19">
        <w:rPr>
          <w:b/>
          <w:i/>
          <w:szCs w:val="28"/>
        </w:rPr>
        <w:t>Chất lượng dịch vụ bán lẻ của các siêu thị và cửa hàng tiện ích tại Hà Nội</w:t>
      </w:r>
      <w:r w:rsidRPr="00026C19">
        <w:rPr>
          <w:szCs w:val="28"/>
        </w:rPr>
        <w:t>” làm đề tài luận án Tiến sĩ chuyên ngành Quản trị kinh doanh.</w:t>
      </w:r>
    </w:p>
    <w:p w:rsidR="00026C19" w:rsidRPr="00026C19" w:rsidRDefault="00026C19" w:rsidP="00026C19">
      <w:pPr>
        <w:spacing w:after="0" w:line="360" w:lineRule="auto"/>
        <w:contextualSpacing/>
        <w:rPr>
          <w:b/>
          <w:szCs w:val="28"/>
        </w:rPr>
      </w:pPr>
      <w:r w:rsidRPr="00026C19">
        <w:rPr>
          <w:b/>
          <w:szCs w:val="28"/>
        </w:rPr>
        <w:t>2. Mục tiêu nghiên cứu</w:t>
      </w:r>
    </w:p>
    <w:p w:rsidR="00026C19" w:rsidRPr="00026C19" w:rsidRDefault="00026C19" w:rsidP="00026C19">
      <w:pPr>
        <w:tabs>
          <w:tab w:val="left" w:pos="567"/>
        </w:tabs>
        <w:spacing w:after="0" w:line="360" w:lineRule="auto"/>
        <w:ind w:firstLine="426"/>
        <w:contextualSpacing/>
        <w:jc w:val="both"/>
        <w:rPr>
          <w:szCs w:val="28"/>
        </w:rPr>
      </w:pPr>
      <w:r w:rsidRPr="00026C19">
        <w:rPr>
          <w:szCs w:val="28"/>
        </w:rPr>
        <w:t xml:space="preserve">Đánh giá thực trạng các yếu tố CLDVBL tại Hà Nội và đưa ra các khuyến nghị nâng cao CLDVBL nhằm cải thiện sự hài lòng khách hàng, nâng cao kết quả hoạt động dịch vụ bán lẻ tại HN. </w:t>
      </w:r>
    </w:p>
    <w:p w:rsidR="00026C19" w:rsidRPr="00026C19" w:rsidRDefault="00026C19" w:rsidP="00026C19">
      <w:pPr>
        <w:tabs>
          <w:tab w:val="left" w:pos="567"/>
        </w:tabs>
        <w:spacing w:after="0" w:line="360" w:lineRule="auto"/>
        <w:contextualSpacing/>
        <w:jc w:val="both"/>
        <w:rPr>
          <w:szCs w:val="28"/>
        </w:rPr>
      </w:pPr>
      <w:r w:rsidRPr="00026C19">
        <w:rPr>
          <w:szCs w:val="28"/>
        </w:rPr>
        <w:t>Nghiên cứu của luận án nhằm các mục tiêu cụ thể sau:</w:t>
      </w:r>
    </w:p>
    <w:p w:rsidR="00026C19" w:rsidRPr="00026C19" w:rsidRDefault="00026C19" w:rsidP="00026C19">
      <w:pPr>
        <w:spacing w:after="0" w:line="360" w:lineRule="auto"/>
        <w:ind w:firstLine="567"/>
        <w:contextualSpacing/>
        <w:jc w:val="both"/>
        <w:rPr>
          <w:szCs w:val="28"/>
        </w:rPr>
      </w:pPr>
      <w:r w:rsidRPr="00026C19">
        <w:rPr>
          <w:szCs w:val="28"/>
        </w:rPr>
        <w:t>(1) Xây dựng khung phân tích, thang đo, và bộ chỉ tiêu đánh giá CLDVBL phù hợp với cơ sở lý luận và kế thừa tiếp thu các kết quả nghiên cứu CLDVBL đã được kiểm chứng trong quá khứ.</w:t>
      </w:r>
    </w:p>
    <w:p w:rsidR="00026C19" w:rsidRPr="00026C19" w:rsidRDefault="00026C19" w:rsidP="00026C19">
      <w:pPr>
        <w:spacing w:after="0" w:line="360" w:lineRule="auto"/>
        <w:ind w:firstLine="567"/>
        <w:contextualSpacing/>
        <w:jc w:val="both"/>
        <w:rPr>
          <w:szCs w:val="28"/>
        </w:rPr>
      </w:pPr>
      <w:r w:rsidRPr="00026C19">
        <w:rPr>
          <w:szCs w:val="28"/>
        </w:rPr>
        <w:t>(2) Sử dụng khung phân tích, thang đo, và bộ chỉ tiêu CLDVBL để đánh giá thực trạng CLDVBL các siêu thị và cửa hàng tiện ích tại Hà Nội.</w:t>
      </w:r>
    </w:p>
    <w:p w:rsidR="00026C19" w:rsidRPr="00026C19" w:rsidRDefault="00026C19" w:rsidP="00026C19">
      <w:pPr>
        <w:spacing w:after="0" w:line="360" w:lineRule="auto"/>
        <w:ind w:firstLine="567"/>
        <w:contextualSpacing/>
        <w:jc w:val="both"/>
        <w:rPr>
          <w:szCs w:val="28"/>
        </w:rPr>
      </w:pPr>
      <w:r w:rsidRPr="00026C19">
        <w:rPr>
          <w:szCs w:val="28"/>
        </w:rPr>
        <w:t>(3) Đề xuất và khuyến nghị giải pháp nâng cao CLDVBL tại Hà Nội.</w:t>
      </w:r>
    </w:p>
    <w:p w:rsidR="00026C19" w:rsidRPr="00026C19" w:rsidRDefault="00026C19" w:rsidP="00026C19">
      <w:pPr>
        <w:spacing w:after="0" w:line="360" w:lineRule="auto"/>
        <w:contextualSpacing/>
        <w:rPr>
          <w:b/>
          <w:szCs w:val="28"/>
        </w:rPr>
      </w:pPr>
      <w:r w:rsidRPr="00026C19">
        <w:rPr>
          <w:b/>
          <w:szCs w:val="28"/>
        </w:rPr>
        <w:t>3. Đối tượng và phạm vi nghiên cứu</w:t>
      </w:r>
      <w:bookmarkStart w:id="0" w:name="_Toc280136424"/>
      <w:bookmarkStart w:id="1" w:name="_Toc406395070"/>
      <w:bookmarkStart w:id="2" w:name="_Toc281032543"/>
    </w:p>
    <w:p w:rsidR="00026C19" w:rsidRPr="00026C19" w:rsidRDefault="00026C19" w:rsidP="00026C19">
      <w:pPr>
        <w:pStyle w:val="MediumGrid1-Accent21"/>
        <w:numPr>
          <w:ilvl w:val="0"/>
          <w:numId w:val="14"/>
        </w:numPr>
        <w:spacing w:line="360" w:lineRule="auto"/>
        <w:rPr>
          <w:rFonts w:ascii="Times New Roman" w:hAnsi="Times New Roman"/>
          <w:i/>
          <w:sz w:val="28"/>
          <w:szCs w:val="28"/>
        </w:rPr>
      </w:pPr>
      <w:r w:rsidRPr="00026C19">
        <w:rPr>
          <w:rFonts w:ascii="Times New Roman" w:hAnsi="Times New Roman"/>
          <w:i/>
          <w:sz w:val="28"/>
          <w:szCs w:val="28"/>
        </w:rPr>
        <w:t>Đối tượng nghiên cứu</w:t>
      </w:r>
      <w:bookmarkEnd w:id="0"/>
      <w:bookmarkEnd w:id="1"/>
      <w:bookmarkEnd w:id="2"/>
    </w:p>
    <w:p w:rsidR="00026C19" w:rsidRPr="00026C19" w:rsidRDefault="00026C19" w:rsidP="00026C19">
      <w:pPr>
        <w:tabs>
          <w:tab w:val="left" w:pos="993"/>
        </w:tabs>
        <w:spacing w:after="0" w:line="360" w:lineRule="auto"/>
        <w:contextualSpacing/>
        <w:jc w:val="both"/>
        <w:rPr>
          <w:szCs w:val="28"/>
        </w:rPr>
      </w:pPr>
      <w:r w:rsidRPr="00026C19">
        <w:rPr>
          <w:szCs w:val="28"/>
        </w:rPr>
        <w:t>Đối tượng nghiên cứu của đề tài là các yếu tố chất lượng dịch vụ và chất lượng dịch vụ tại các siêu thị (siêu thị tổng hợp và siêu thị chuyên dụng điện máy) và các cửa hàng tiện ích tại Hà nộ</w:t>
      </w:r>
      <w:bookmarkStart w:id="3" w:name="_Toc280136425"/>
      <w:bookmarkStart w:id="4" w:name="_Toc406395071"/>
      <w:bookmarkStart w:id="5" w:name="_Toc281032544"/>
      <w:r w:rsidRPr="00026C19">
        <w:rPr>
          <w:szCs w:val="28"/>
        </w:rPr>
        <w:t>i.</w:t>
      </w:r>
    </w:p>
    <w:p w:rsidR="00026C19" w:rsidRPr="00026C19" w:rsidRDefault="00026C19" w:rsidP="00026C19">
      <w:pPr>
        <w:pStyle w:val="MediumGrid1-Accent21"/>
        <w:numPr>
          <w:ilvl w:val="0"/>
          <w:numId w:val="15"/>
        </w:numPr>
        <w:tabs>
          <w:tab w:val="left" w:pos="720"/>
        </w:tabs>
        <w:spacing w:line="360" w:lineRule="auto"/>
        <w:jc w:val="both"/>
        <w:rPr>
          <w:rFonts w:ascii="Times New Roman" w:hAnsi="Times New Roman"/>
          <w:i/>
          <w:sz w:val="28"/>
          <w:szCs w:val="28"/>
        </w:rPr>
      </w:pPr>
      <w:r w:rsidRPr="00026C19">
        <w:rPr>
          <w:rFonts w:ascii="Times New Roman" w:hAnsi="Times New Roman"/>
          <w:i/>
          <w:sz w:val="28"/>
          <w:szCs w:val="28"/>
        </w:rPr>
        <w:t>Phạm vi nghiên cứu</w:t>
      </w:r>
      <w:bookmarkEnd w:id="3"/>
      <w:bookmarkEnd w:id="4"/>
      <w:bookmarkEnd w:id="5"/>
    </w:p>
    <w:p w:rsidR="00026C19" w:rsidRPr="00026C19" w:rsidRDefault="00026C19" w:rsidP="00026C19">
      <w:pPr>
        <w:numPr>
          <w:ilvl w:val="5"/>
          <w:numId w:val="1"/>
        </w:numPr>
        <w:tabs>
          <w:tab w:val="clear" w:pos="4140"/>
          <w:tab w:val="left" w:pos="0"/>
          <w:tab w:val="left" w:pos="360"/>
        </w:tabs>
        <w:spacing w:after="0" w:line="360" w:lineRule="auto"/>
        <w:ind w:left="0" w:firstLine="0"/>
        <w:contextualSpacing/>
        <w:jc w:val="both"/>
        <w:rPr>
          <w:szCs w:val="28"/>
        </w:rPr>
      </w:pPr>
      <w:r w:rsidRPr="00026C19">
        <w:rPr>
          <w:szCs w:val="28"/>
        </w:rPr>
        <w:t xml:space="preserve">Phạm vi về không gian: khảo sát 500 khách hàng mua hàng tại các siêu thị chuyên dụng điện máy PICO, Topcare, Nguyễn Kim, Trần Anh tại Hà Nội; 600 khách hàng mua hàng tại các siêu thị tổng hợp </w:t>
      </w:r>
      <w:r w:rsidRPr="00026C19">
        <w:rPr>
          <w:szCs w:val="28"/>
          <w:lang w:val="de-DE"/>
        </w:rPr>
        <w:t xml:space="preserve">Big C, Fivimart, Coopmart, Intimex, Hapromart tại Hà nội; 664 </w:t>
      </w:r>
      <w:r w:rsidRPr="00026C19">
        <w:rPr>
          <w:szCs w:val="28"/>
        </w:rPr>
        <w:t xml:space="preserve">khách hàng mua hàng tại </w:t>
      </w:r>
      <w:r w:rsidRPr="00026C19">
        <w:rPr>
          <w:szCs w:val="28"/>
          <w:lang w:val="vi-VN"/>
        </w:rPr>
        <w:t>Kmart, L's Place, Hapromart, Shop&amp;Go</w:t>
      </w:r>
      <w:r w:rsidRPr="00026C19">
        <w:rPr>
          <w:szCs w:val="28"/>
        </w:rPr>
        <w:t xml:space="preserve"> tại Hà nội.</w:t>
      </w:r>
    </w:p>
    <w:p w:rsidR="00026C19" w:rsidRPr="00026C19" w:rsidRDefault="00026C19" w:rsidP="00026C19">
      <w:pPr>
        <w:numPr>
          <w:ilvl w:val="5"/>
          <w:numId w:val="1"/>
        </w:numPr>
        <w:tabs>
          <w:tab w:val="clear" w:pos="4140"/>
          <w:tab w:val="left" w:pos="0"/>
          <w:tab w:val="left" w:pos="360"/>
        </w:tabs>
        <w:spacing w:after="0" w:line="360" w:lineRule="auto"/>
        <w:ind w:left="0" w:firstLine="0"/>
        <w:contextualSpacing/>
        <w:jc w:val="both"/>
        <w:rPr>
          <w:szCs w:val="28"/>
        </w:rPr>
      </w:pPr>
      <w:r w:rsidRPr="00026C19">
        <w:rPr>
          <w:szCs w:val="28"/>
        </w:rPr>
        <w:lastRenderedPageBreak/>
        <w:t>Phạm vi về thời gian: dữ liệu thu thập thông qua điều tra phỏng vấn tiến hành trong giai đoạn 1/2014 đến 12/2014.</w:t>
      </w:r>
    </w:p>
    <w:p w:rsidR="00026C19" w:rsidRPr="00026C19" w:rsidRDefault="00026C19" w:rsidP="00026C19">
      <w:pPr>
        <w:spacing w:after="0" w:line="360" w:lineRule="auto"/>
        <w:contextualSpacing/>
        <w:rPr>
          <w:b/>
          <w:szCs w:val="28"/>
        </w:rPr>
      </w:pPr>
      <w:r w:rsidRPr="00026C19">
        <w:rPr>
          <w:b/>
          <w:szCs w:val="28"/>
        </w:rPr>
        <w:t>4. Các câu hỏi nghiên cứu</w:t>
      </w:r>
    </w:p>
    <w:p w:rsidR="00026C19" w:rsidRPr="00026C19" w:rsidRDefault="00026C19" w:rsidP="00026C19">
      <w:pPr>
        <w:spacing w:after="0" w:line="360" w:lineRule="auto"/>
        <w:contextualSpacing/>
        <w:rPr>
          <w:szCs w:val="28"/>
        </w:rPr>
      </w:pPr>
      <w:r w:rsidRPr="00026C19">
        <w:rPr>
          <w:szCs w:val="28"/>
        </w:rPr>
        <w:t>Dựa trên quá trình tổng quan các nghiên cứu trong và ngoài nước, để thực hiện mục tiêu trên, nghiên cứu cần trả lời các câu hỏi cụ thể sau:</w:t>
      </w:r>
    </w:p>
    <w:p w:rsidR="00026C19" w:rsidRPr="00026C19" w:rsidRDefault="00026C19" w:rsidP="00026C19">
      <w:pPr>
        <w:kinsoku w:val="0"/>
        <w:overflowPunct w:val="0"/>
        <w:spacing w:after="0" w:line="360" w:lineRule="auto"/>
        <w:ind w:left="360" w:hanging="367"/>
        <w:contextualSpacing/>
        <w:jc w:val="both"/>
        <w:textAlignment w:val="baseline"/>
        <w:rPr>
          <w:rFonts w:eastAsia="Times New Roman"/>
          <w:szCs w:val="28"/>
        </w:rPr>
      </w:pPr>
      <w:r w:rsidRPr="00026C19">
        <w:rPr>
          <w:rFonts w:eastAsia="+mn-ea"/>
          <w:szCs w:val="28"/>
        </w:rPr>
        <w:t>(1) Các yếu tố cấu thành nên CLDVBL là gì?</w:t>
      </w:r>
    </w:p>
    <w:p w:rsidR="00026C19" w:rsidRPr="00026C19" w:rsidRDefault="00026C19" w:rsidP="00026C19">
      <w:pPr>
        <w:kinsoku w:val="0"/>
        <w:overflowPunct w:val="0"/>
        <w:spacing w:after="0" w:line="360" w:lineRule="auto"/>
        <w:ind w:left="360" w:hanging="367"/>
        <w:contextualSpacing/>
        <w:jc w:val="both"/>
        <w:textAlignment w:val="baseline"/>
        <w:rPr>
          <w:rFonts w:eastAsia="Times New Roman"/>
          <w:szCs w:val="28"/>
        </w:rPr>
      </w:pPr>
      <w:r w:rsidRPr="00026C19">
        <w:rPr>
          <w:rFonts w:eastAsia="+mn-ea"/>
          <w:szCs w:val="28"/>
        </w:rPr>
        <w:t>(2) Khung phân tích, thang đo và bộ chỉ tiêu đánh giá CLDVBL phù hợp với các siêu thị và cửa hàng tiện ích là gì?</w:t>
      </w:r>
    </w:p>
    <w:p w:rsidR="00026C19" w:rsidRPr="00026C19" w:rsidRDefault="00026C19" w:rsidP="00026C19">
      <w:pPr>
        <w:kinsoku w:val="0"/>
        <w:overflowPunct w:val="0"/>
        <w:spacing w:after="0" w:line="360" w:lineRule="auto"/>
        <w:ind w:left="360" w:hanging="367"/>
        <w:contextualSpacing/>
        <w:jc w:val="both"/>
        <w:textAlignment w:val="baseline"/>
        <w:rPr>
          <w:rFonts w:eastAsia="+mn-ea"/>
          <w:szCs w:val="28"/>
        </w:rPr>
      </w:pPr>
      <w:r w:rsidRPr="00026C19">
        <w:rPr>
          <w:rFonts w:eastAsia="+mn-ea"/>
          <w:szCs w:val="28"/>
        </w:rPr>
        <w:t>(3) Thực trạng các yếu tố CLDVBL tại các siêu thị và cửa hàng tiện ích trên địa bàn Hà nội như thế nào?</w:t>
      </w:r>
    </w:p>
    <w:p w:rsidR="00026C19" w:rsidRPr="00026C19" w:rsidRDefault="00026C19" w:rsidP="00026C19">
      <w:pPr>
        <w:kinsoku w:val="0"/>
        <w:overflowPunct w:val="0"/>
        <w:spacing w:after="0" w:line="360" w:lineRule="auto"/>
        <w:ind w:left="360" w:hanging="367"/>
        <w:contextualSpacing/>
        <w:jc w:val="both"/>
        <w:textAlignment w:val="baseline"/>
        <w:rPr>
          <w:rFonts w:eastAsia="+mn-ea"/>
          <w:szCs w:val="28"/>
        </w:rPr>
      </w:pPr>
      <w:r w:rsidRPr="00026C19">
        <w:rPr>
          <w:rFonts w:eastAsia="+mn-ea"/>
          <w:szCs w:val="28"/>
        </w:rPr>
        <w:t>(4) Làm thế nào để nâng cao CLDVBL tại các siêu thị và cửa hàng tiện ích tại Hà nội?</w:t>
      </w:r>
    </w:p>
    <w:p w:rsidR="00026C19" w:rsidRPr="00026C19" w:rsidRDefault="00026C19" w:rsidP="00026C19">
      <w:pPr>
        <w:spacing w:after="0" w:line="360" w:lineRule="auto"/>
        <w:contextualSpacing/>
        <w:rPr>
          <w:b/>
          <w:szCs w:val="28"/>
        </w:rPr>
      </w:pPr>
    </w:p>
    <w:p w:rsidR="00026C19" w:rsidRPr="00026C19" w:rsidRDefault="00026C19" w:rsidP="00026C19">
      <w:pPr>
        <w:spacing w:after="0" w:line="360" w:lineRule="auto"/>
        <w:contextualSpacing/>
        <w:rPr>
          <w:b/>
          <w:szCs w:val="28"/>
        </w:rPr>
      </w:pPr>
    </w:p>
    <w:p w:rsidR="00026C19" w:rsidRPr="00026C19" w:rsidRDefault="00026C19" w:rsidP="00026C19">
      <w:pPr>
        <w:spacing w:after="0" w:line="360" w:lineRule="auto"/>
        <w:contextualSpacing/>
        <w:rPr>
          <w:b/>
          <w:szCs w:val="28"/>
        </w:rPr>
      </w:pPr>
      <w:r w:rsidRPr="00026C19">
        <w:rPr>
          <w:b/>
          <w:szCs w:val="28"/>
        </w:rPr>
        <w:t>5. Kết cấu của luận án</w:t>
      </w:r>
    </w:p>
    <w:p w:rsidR="00026C19" w:rsidRPr="00026C19" w:rsidRDefault="00026C19" w:rsidP="00026C19">
      <w:pPr>
        <w:spacing w:after="0" w:line="360" w:lineRule="auto"/>
        <w:contextualSpacing/>
        <w:rPr>
          <w:b/>
          <w:szCs w:val="28"/>
        </w:rPr>
      </w:pPr>
      <w:r w:rsidRPr="00026C19">
        <w:rPr>
          <w:szCs w:val="28"/>
        </w:rPr>
        <w:t>Để trình bày toàn bộ nội dung nghiên cứu của mình, bố cục luận án được chia thành 6 phần chính sau:</w:t>
      </w:r>
    </w:p>
    <w:p w:rsidR="00026C19" w:rsidRPr="00026C19" w:rsidRDefault="00026C19" w:rsidP="00026C19">
      <w:pPr>
        <w:numPr>
          <w:ilvl w:val="6"/>
          <w:numId w:val="1"/>
        </w:numPr>
        <w:tabs>
          <w:tab w:val="clear" w:pos="885"/>
          <w:tab w:val="num" w:pos="360"/>
        </w:tabs>
        <w:spacing w:after="0" w:line="360" w:lineRule="auto"/>
        <w:ind w:left="426" w:hanging="426"/>
        <w:contextualSpacing/>
        <w:jc w:val="both"/>
        <w:rPr>
          <w:szCs w:val="28"/>
        </w:rPr>
      </w:pPr>
      <w:r w:rsidRPr="00026C19">
        <w:rPr>
          <w:szCs w:val="28"/>
        </w:rPr>
        <w:t>Phần giới thiệu</w:t>
      </w:r>
    </w:p>
    <w:p w:rsidR="00026C19" w:rsidRPr="00026C19" w:rsidRDefault="00026C19" w:rsidP="00026C19">
      <w:pPr>
        <w:numPr>
          <w:ilvl w:val="6"/>
          <w:numId w:val="1"/>
        </w:numPr>
        <w:tabs>
          <w:tab w:val="clear" w:pos="885"/>
          <w:tab w:val="num" w:pos="360"/>
        </w:tabs>
        <w:spacing w:after="0" w:line="360" w:lineRule="auto"/>
        <w:ind w:left="426" w:hanging="426"/>
        <w:contextualSpacing/>
        <w:jc w:val="both"/>
        <w:rPr>
          <w:szCs w:val="28"/>
        </w:rPr>
      </w:pPr>
      <w:r w:rsidRPr="00026C19">
        <w:rPr>
          <w:szCs w:val="28"/>
        </w:rPr>
        <w:t>Chương 1: Cơ sở lý luận và mô hình nghiên cứu về chất lượng dịch vụ bán lẻ</w:t>
      </w:r>
    </w:p>
    <w:p w:rsidR="00026C19" w:rsidRPr="00026C19" w:rsidRDefault="00026C19" w:rsidP="00026C19">
      <w:pPr>
        <w:numPr>
          <w:ilvl w:val="6"/>
          <w:numId w:val="1"/>
        </w:numPr>
        <w:tabs>
          <w:tab w:val="clear" w:pos="885"/>
          <w:tab w:val="num" w:pos="360"/>
        </w:tabs>
        <w:spacing w:after="0" w:line="360" w:lineRule="auto"/>
        <w:ind w:left="426" w:hanging="426"/>
        <w:contextualSpacing/>
        <w:jc w:val="both"/>
        <w:rPr>
          <w:szCs w:val="28"/>
        </w:rPr>
      </w:pPr>
      <w:r w:rsidRPr="00026C19">
        <w:rPr>
          <w:szCs w:val="28"/>
        </w:rPr>
        <w:t>Chương 2: Phương pháp nghiên cứu và khung phân tích</w:t>
      </w:r>
    </w:p>
    <w:p w:rsidR="00026C19" w:rsidRPr="00026C19" w:rsidRDefault="00026C19" w:rsidP="00026C19">
      <w:pPr>
        <w:numPr>
          <w:ilvl w:val="6"/>
          <w:numId w:val="1"/>
        </w:numPr>
        <w:tabs>
          <w:tab w:val="clear" w:pos="885"/>
          <w:tab w:val="num" w:pos="360"/>
        </w:tabs>
        <w:spacing w:after="0" w:line="360" w:lineRule="auto"/>
        <w:ind w:left="426" w:hanging="426"/>
        <w:contextualSpacing/>
        <w:jc w:val="both"/>
        <w:rPr>
          <w:szCs w:val="28"/>
        </w:rPr>
      </w:pPr>
      <w:r w:rsidRPr="00026C19">
        <w:rPr>
          <w:szCs w:val="28"/>
        </w:rPr>
        <w:t>Chương 3: Thu thập dữ liệu và phân tích kết quả</w:t>
      </w:r>
    </w:p>
    <w:p w:rsidR="00026C19" w:rsidRPr="00026C19" w:rsidRDefault="00026C19" w:rsidP="00026C19">
      <w:pPr>
        <w:numPr>
          <w:ilvl w:val="6"/>
          <w:numId w:val="1"/>
        </w:numPr>
        <w:tabs>
          <w:tab w:val="clear" w:pos="885"/>
          <w:tab w:val="num" w:pos="360"/>
        </w:tabs>
        <w:spacing w:after="0" w:line="360" w:lineRule="auto"/>
        <w:ind w:left="426" w:hanging="426"/>
        <w:contextualSpacing/>
        <w:jc w:val="both"/>
        <w:rPr>
          <w:szCs w:val="28"/>
        </w:rPr>
      </w:pPr>
      <w:r w:rsidRPr="00026C19">
        <w:rPr>
          <w:szCs w:val="28"/>
        </w:rPr>
        <w:t>Chương 4: Hàm ý và khuyến nghị một số giải pháp nâng cao chất lượng dịch vụ của các siêu thị và cửa hàng tiện ích tại Hà Nội</w:t>
      </w:r>
    </w:p>
    <w:p w:rsidR="00026C19" w:rsidRPr="00026C19" w:rsidRDefault="00026C19" w:rsidP="00026C19">
      <w:pPr>
        <w:numPr>
          <w:ilvl w:val="6"/>
          <w:numId w:val="1"/>
        </w:numPr>
        <w:tabs>
          <w:tab w:val="clear" w:pos="885"/>
          <w:tab w:val="num" w:pos="360"/>
        </w:tabs>
        <w:spacing w:after="0" w:line="360" w:lineRule="auto"/>
        <w:ind w:left="426" w:hanging="426"/>
        <w:contextualSpacing/>
        <w:jc w:val="both"/>
        <w:rPr>
          <w:b/>
          <w:szCs w:val="28"/>
        </w:rPr>
      </w:pPr>
      <w:r w:rsidRPr="00026C19">
        <w:rPr>
          <w:szCs w:val="28"/>
        </w:rPr>
        <w:t>Chương 5: Hàm ý và kết luận.</w:t>
      </w:r>
    </w:p>
    <w:p w:rsidR="00026C19" w:rsidRPr="00026C19" w:rsidRDefault="00026C19" w:rsidP="00026C19">
      <w:pPr>
        <w:spacing w:after="0" w:line="360" w:lineRule="auto"/>
        <w:contextualSpacing/>
        <w:rPr>
          <w:b/>
          <w:szCs w:val="28"/>
        </w:rPr>
      </w:pPr>
    </w:p>
    <w:p w:rsidR="00026C19" w:rsidRDefault="00026C19">
      <w:pPr>
        <w:rPr>
          <w:b/>
          <w:szCs w:val="28"/>
        </w:rPr>
      </w:pPr>
      <w:r>
        <w:rPr>
          <w:b/>
          <w:szCs w:val="28"/>
        </w:rPr>
        <w:br w:type="page"/>
      </w:r>
    </w:p>
    <w:p w:rsidR="00026C19" w:rsidRPr="00026C19" w:rsidRDefault="00026C19" w:rsidP="00026C19">
      <w:pPr>
        <w:spacing w:after="0" w:line="360" w:lineRule="auto"/>
        <w:contextualSpacing/>
        <w:rPr>
          <w:b/>
          <w:szCs w:val="28"/>
        </w:rPr>
      </w:pPr>
      <w:r w:rsidRPr="00026C19">
        <w:rPr>
          <w:b/>
          <w:szCs w:val="28"/>
        </w:rPr>
        <w:lastRenderedPageBreak/>
        <w:t>CHƯƠNG 1: CƠ SỞ LÝ LUẬN VÀ MÔ HÌNH NGHIÊN CỨU VỀ CHẤT LƯỢNG DỊCH VỤ BÁN LẺ</w:t>
      </w:r>
    </w:p>
    <w:p w:rsidR="00026C19" w:rsidRPr="00026C19" w:rsidRDefault="00026C19" w:rsidP="00026C19">
      <w:pPr>
        <w:pStyle w:val="Heading2"/>
        <w:numPr>
          <w:ilvl w:val="1"/>
          <w:numId w:val="3"/>
        </w:numPr>
        <w:tabs>
          <w:tab w:val="left" w:pos="426"/>
        </w:tabs>
        <w:spacing w:before="0"/>
        <w:contextualSpacing/>
        <w:rPr>
          <w:sz w:val="28"/>
          <w:szCs w:val="28"/>
        </w:rPr>
      </w:pPr>
      <w:bookmarkStart w:id="6" w:name="_Toc274337754"/>
      <w:bookmarkStart w:id="7" w:name="_Toc280136432"/>
      <w:bookmarkStart w:id="8" w:name="_Toc406395079"/>
      <w:bookmarkStart w:id="9" w:name="_Toc281032552"/>
      <w:r w:rsidRPr="00026C19">
        <w:rPr>
          <w:sz w:val="28"/>
          <w:szCs w:val="28"/>
        </w:rPr>
        <w:t>Dịch vụ</w:t>
      </w:r>
      <w:bookmarkEnd w:id="6"/>
      <w:bookmarkEnd w:id="7"/>
      <w:bookmarkEnd w:id="8"/>
      <w:bookmarkEnd w:id="9"/>
    </w:p>
    <w:p w:rsidR="00026C19" w:rsidRPr="00026C19" w:rsidRDefault="00026C19" w:rsidP="00026C19">
      <w:pPr>
        <w:pStyle w:val="Heading3"/>
        <w:numPr>
          <w:ilvl w:val="2"/>
          <w:numId w:val="3"/>
        </w:numPr>
        <w:spacing w:before="0"/>
        <w:contextualSpacing/>
        <w:rPr>
          <w:sz w:val="28"/>
          <w:szCs w:val="28"/>
        </w:rPr>
      </w:pPr>
      <w:bookmarkStart w:id="10" w:name="_Toc274337755"/>
      <w:bookmarkStart w:id="11" w:name="_Toc280136433"/>
      <w:bookmarkStart w:id="12" w:name="_Toc406395080"/>
      <w:bookmarkStart w:id="13" w:name="_Toc281032553"/>
      <w:r w:rsidRPr="00026C19">
        <w:rPr>
          <w:sz w:val="28"/>
          <w:szCs w:val="28"/>
        </w:rPr>
        <w:t>Một số khái niệm về dịch vụ</w:t>
      </w:r>
      <w:bookmarkEnd w:id="10"/>
      <w:bookmarkEnd w:id="11"/>
      <w:bookmarkEnd w:id="12"/>
      <w:bookmarkEnd w:id="13"/>
    </w:p>
    <w:p w:rsidR="00026C19" w:rsidRPr="00026C19" w:rsidRDefault="00026C19" w:rsidP="00026C19">
      <w:pPr>
        <w:tabs>
          <w:tab w:val="left" w:pos="0"/>
        </w:tabs>
        <w:autoSpaceDE w:val="0"/>
        <w:autoSpaceDN w:val="0"/>
        <w:adjustRightInd w:val="0"/>
        <w:spacing w:after="0" w:line="360" w:lineRule="auto"/>
        <w:ind w:firstLine="284"/>
        <w:contextualSpacing/>
        <w:jc w:val="both"/>
        <w:rPr>
          <w:color w:val="000000"/>
          <w:szCs w:val="28"/>
          <w:lang w:val="vi-VN"/>
        </w:rPr>
      </w:pPr>
      <w:bookmarkStart w:id="14" w:name="_Toc274337756"/>
      <w:r w:rsidRPr="00026C19">
        <w:rPr>
          <w:color w:val="000000"/>
          <w:szCs w:val="28"/>
          <w:lang w:val="vi-VN"/>
        </w:rPr>
        <w:t xml:space="preserve">Có  nhiều quan điểm và cách định nghĩa khác nhau về khái niệm dịch vụ. Theo Zeithaml &amp; Britner (2000), dịch vụ là những hành vi, quá trình, cách thức thực hiện một công việc nào đó nhằm tạo giá trị sử dụng cho khách hàng làm thỏa mãn nhu cầu và mong đợi của khách hàng. Theo Kotler &amp; Armstrong (2004), dịch vụ là những hoạt động hay lợi ích mà doanh nghiệp có thể cống hiến cho khách hàng nhằm thiết lập, củng cố và mở rộng những quan hệ và hợp tác lâu dài với khách hàng. </w:t>
      </w:r>
    </w:p>
    <w:p w:rsidR="00026C19" w:rsidRPr="00026C19" w:rsidRDefault="00026C19" w:rsidP="00026C19">
      <w:pPr>
        <w:pStyle w:val="Heading3"/>
        <w:numPr>
          <w:ilvl w:val="2"/>
          <w:numId w:val="3"/>
        </w:numPr>
        <w:spacing w:before="0"/>
        <w:contextualSpacing/>
        <w:rPr>
          <w:sz w:val="28"/>
          <w:szCs w:val="28"/>
          <w:lang w:val="vi-VN"/>
        </w:rPr>
      </w:pPr>
      <w:bookmarkStart w:id="15" w:name="_Toc280136434"/>
      <w:bookmarkStart w:id="16" w:name="_Toc406395081"/>
      <w:bookmarkStart w:id="17" w:name="_Toc281032554"/>
      <w:r w:rsidRPr="00026C19">
        <w:rPr>
          <w:sz w:val="28"/>
          <w:szCs w:val="28"/>
          <w:lang w:val="vi-VN"/>
        </w:rPr>
        <w:t>Đặc trưng của dịch vụ</w:t>
      </w:r>
      <w:bookmarkEnd w:id="15"/>
      <w:bookmarkEnd w:id="16"/>
      <w:bookmarkEnd w:id="17"/>
    </w:p>
    <w:p w:rsidR="00026C19" w:rsidRPr="00026C19" w:rsidRDefault="00026C19" w:rsidP="00026C19">
      <w:pPr>
        <w:tabs>
          <w:tab w:val="left" w:pos="0"/>
        </w:tabs>
        <w:autoSpaceDE w:val="0"/>
        <w:autoSpaceDN w:val="0"/>
        <w:adjustRightInd w:val="0"/>
        <w:spacing w:after="0" w:line="360" w:lineRule="auto"/>
        <w:ind w:firstLine="284"/>
        <w:contextualSpacing/>
        <w:jc w:val="both"/>
        <w:rPr>
          <w:bCs/>
          <w:iCs/>
          <w:color w:val="000000"/>
          <w:szCs w:val="28"/>
        </w:rPr>
      </w:pPr>
      <w:r w:rsidRPr="00026C19">
        <w:rPr>
          <w:color w:val="000000"/>
          <w:szCs w:val="28"/>
          <w:lang w:val="vi-VN"/>
        </w:rPr>
        <w:t xml:space="preserve">Wilson &amp; ctg (2008) và </w:t>
      </w:r>
      <w:r w:rsidRPr="00026C19">
        <w:rPr>
          <w:bCs/>
          <w:iCs/>
          <w:color w:val="000000"/>
          <w:szCs w:val="28"/>
        </w:rPr>
        <w:t xml:space="preserve">Jame A. Fitzsimmons &amp; Mona J. Fitzsimmons (2008) </w:t>
      </w:r>
      <w:r w:rsidRPr="00026C19">
        <w:rPr>
          <w:color w:val="000000"/>
          <w:szCs w:val="28"/>
          <w:lang w:val="vi-VN"/>
        </w:rPr>
        <w:t xml:space="preserve">đã chỉ rõ một số đặc điểm nổi trội của dịch vụ như </w:t>
      </w:r>
      <w:r w:rsidRPr="00026C19">
        <w:rPr>
          <w:bCs/>
          <w:iCs/>
          <w:color w:val="000000"/>
          <w:szCs w:val="28"/>
          <w:lang w:val="vi-VN"/>
        </w:rPr>
        <w:t>Tính vô hình</w:t>
      </w:r>
      <w:r w:rsidRPr="00026C19">
        <w:rPr>
          <w:bCs/>
          <w:iCs/>
          <w:color w:val="000000"/>
          <w:szCs w:val="28"/>
        </w:rPr>
        <w:t xml:space="preserve">, </w:t>
      </w:r>
      <w:r w:rsidRPr="00026C19">
        <w:rPr>
          <w:bCs/>
          <w:iCs/>
          <w:color w:val="000000"/>
          <w:szCs w:val="28"/>
          <w:lang w:val="vi-VN"/>
        </w:rPr>
        <w:t>Tính không đồng nhất</w:t>
      </w:r>
      <w:r w:rsidRPr="00026C19">
        <w:rPr>
          <w:bCs/>
          <w:iCs/>
          <w:color w:val="000000"/>
          <w:szCs w:val="28"/>
        </w:rPr>
        <w:t xml:space="preserve">, </w:t>
      </w:r>
      <w:r w:rsidRPr="00026C19">
        <w:rPr>
          <w:bCs/>
          <w:iCs/>
          <w:color w:val="000000"/>
          <w:szCs w:val="28"/>
          <w:lang w:val="vi-VN"/>
        </w:rPr>
        <w:t>Tính không thể tách rời</w:t>
      </w:r>
      <w:r w:rsidRPr="00026C19">
        <w:rPr>
          <w:bCs/>
          <w:iCs/>
          <w:color w:val="000000"/>
          <w:szCs w:val="28"/>
        </w:rPr>
        <w:t xml:space="preserve">, </w:t>
      </w:r>
      <w:r w:rsidRPr="00026C19">
        <w:rPr>
          <w:bCs/>
          <w:iCs/>
          <w:color w:val="000000"/>
          <w:szCs w:val="28"/>
          <w:lang w:val="vi-VN"/>
        </w:rPr>
        <w:t>Tính không lưu giữ được</w:t>
      </w:r>
      <w:r w:rsidRPr="00026C19">
        <w:rPr>
          <w:bCs/>
          <w:iCs/>
          <w:color w:val="000000"/>
          <w:szCs w:val="28"/>
        </w:rPr>
        <w:t xml:space="preserve">, </w:t>
      </w:r>
      <w:r w:rsidRPr="00026C19">
        <w:rPr>
          <w:bCs/>
          <w:iCs/>
          <w:color w:val="000000"/>
          <w:szCs w:val="28"/>
          <w:lang w:val="vi-VN"/>
        </w:rPr>
        <w:t>Sự tham gia của khách hàng</w:t>
      </w:r>
      <w:r w:rsidRPr="00026C19">
        <w:rPr>
          <w:bCs/>
          <w:iCs/>
          <w:color w:val="000000"/>
          <w:szCs w:val="28"/>
        </w:rPr>
        <w:t>.</w:t>
      </w:r>
    </w:p>
    <w:p w:rsidR="00026C19" w:rsidRPr="00026C19" w:rsidRDefault="00026C19" w:rsidP="00026C19">
      <w:pPr>
        <w:pStyle w:val="Heading2"/>
        <w:numPr>
          <w:ilvl w:val="1"/>
          <w:numId w:val="3"/>
        </w:numPr>
        <w:spacing w:before="0"/>
        <w:ind w:left="540" w:hanging="540"/>
        <w:contextualSpacing/>
        <w:rPr>
          <w:sz w:val="28"/>
          <w:szCs w:val="28"/>
        </w:rPr>
      </w:pPr>
      <w:bookmarkStart w:id="18" w:name="_Toc280136435"/>
      <w:bookmarkStart w:id="19" w:name="_Toc406395082"/>
      <w:bookmarkStart w:id="20" w:name="_Toc281032555"/>
      <w:bookmarkEnd w:id="14"/>
      <w:r w:rsidRPr="00026C19">
        <w:rPr>
          <w:sz w:val="28"/>
          <w:szCs w:val="28"/>
        </w:rPr>
        <w:t>Chất lượng dịch vụ</w:t>
      </w:r>
      <w:bookmarkEnd w:id="18"/>
      <w:bookmarkEnd w:id="19"/>
      <w:bookmarkEnd w:id="20"/>
    </w:p>
    <w:p w:rsidR="00026C19" w:rsidRPr="00026C19" w:rsidRDefault="00026C19" w:rsidP="00026C19">
      <w:pPr>
        <w:pStyle w:val="Heading3"/>
        <w:numPr>
          <w:ilvl w:val="2"/>
          <w:numId w:val="3"/>
        </w:numPr>
        <w:spacing w:before="0"/>
        <w:contextualSpacing/>
        <w:rPr>
          <w:sz w:val="28"/>
          <w:szCs w:val="28"/>
        </w:rPr>
      </w:pPr>
      <w:bookmarkStart w:id="21" w:name="_Toc274337758"/>
      <w:bookmarkStart w:id="22" w:name="_Toc280136436"/>
      <w:bookmarkStart w:id="23" w:name="_Toc406395083"/>
      <w:bookmarkStart w:id="24" w:name="_Toc281032556"/>
      <w:r w:rsidRPr="00026C19">
        <w:rPr>
          <w:sz w:val="28"/>
          <w:szCs w:val="28"/>
        </w:rPr>
        <w:t xml:space="preserve">Khái niệm </w:t>
      </w:r>
      <w:r w:rsidRPr="00026C19">
        <w:rPr>
          <w:sz w:val="28"/>
          <w:szCs w:val="28"/>
          <w:lang w:val="en-US"/>
        </w:rPr>
        <w:t xml:space="preserve">về </w:t>
      </w:r>
      <w:r w:rsidRPr="00026C19">
        <w:rPr>
          <w:sz w:val="28"/>
          <w:szCs w:val="28"/>
        </w:rPr>
        <w:t>chất lượng dịch vụ</w:t>
      </w:r>
      <w:bookmarkEnd w:id="21"/>
      <w:bookmarkEnd w:id="22"/>
      <w:bookmarkEnd w:id="23"/>
      <w:bookmarkEnd w:id="24"/>
    </w:p>
    <w:p w:rsidR="00026C19" w:rsidRPr="00026C19" w:rsidRDefault="00026C19" w:rsidP="00026C19">
      <w:pPr>
        <w:spacing w:after="0" w:line="360" w:lineRule="auto"/>
        <w:ind w:firstLine="426"/>
        <w:contextualSpacing/>
        <w:jc w:val="both"/>
        <w:rPr>
          <w:szCs w:val="28"/>
          <w:lang w:val="vi-VN"/>
        </w:rPr>
      </w:pPr>
      <w:r w:rsidRPr="00026C19">
        <w:rPr>
          <w:color w:val="000000"/>
          <w:szCs w:val="28"/>
          <w:lang w:val="fr-FR"/>
        </w:rPr>
        <w:t xml:space="preserve">Parasuraman &amp; ctg (1985, 1988) cho rằng chất lượng dịch vụ là khoảng cách giữa sự mong đợi của khách hàng và nhận thức của họ khi đã sử dụng qua dịch vụ. </w:t>
      </w:r>
      <w:r w:rsidRPr="00026C19">
        <w:rPr>
          <w:szCs w:val="28"/>
          <w:lang w:val="fr-FR"/>
        </w:rPr>
        <w:t xml:space="preserve">Định nghĩa trên của Parasuraman được nhiều các nhà khoa học và kinh doanh chấp nhận, sử dụng rộng rãi vào nghiên cứu cũng như kinh doanh thực tế. </w:t>
      </w:r>
    </w:p>
    <w:p w:rsidR="00026C19" w:rsidRPr="00026C19" w:rsidRDefault="00026C19" w:rsidP="00026C19">
      <w:pPr>
        <w:pStyle w:val="Heading3"/>
        <w:numPr>
          <w:ilvl w:val="2"/>
          <w:numId w:val="3"/>
        </w:numPr>
        <w:spacing w:before="0"/>
        <w:contextualSpacing/>
        <w:rPr>
          <w:sz w:val="28"/>
          <w:szCs w:val="28"/>
          <w:u w:val="single"/>
        </w:rPr>
      </w:pPr>
      <w:bookmarkStart w:id="25" w:name="_Toc274337759"/>
      <w:bookmarkStart w:id="26" w:name="_Toc280136437"/>
      <w:bookmarkStart w:id="27" w:name="_Toc406395084"/>
      <w:bookmarkStart w:id="28" w:name="_Toc281032557"/>
      <w:r w:rsidRPr="00026C19">
        <w:rPr>
          <w:sz w:val="28"/>
          <w:szCs w:val="28"/>
          <w:lang w:val="en-US"/>
        </w:rPr>
        <w:t>C</w:t>
      </w:r>
      <w:r w:rsidRPr="00026C19">
        <w:rPr>
          <w:sz w:val="28"/>
          <w:szCs w:val="28"/>
        </w:rPr>
        <w:t>ác mô hình đánh giá chất lượng dịch vụ</w:t>
      </w:r>
      <w:bookmarkEnd w:id="25"/>
      <w:bookmarkEnd w:id="26"/>
      <w:bookmarkEnd w:id="27"/>
      <w:bookmarkEnd w:id="28"/>
    </w:p>
    <w:p w:rsidR="00026C19" w:rsidRPr="00026C19" w:rsidRDefault="00026C19" w:rsidP="00026C19">
      <w:pPr>
        <w:spacing w:after="0" w:line="360" w:lineRule="auto"/>
        <w:contextualSpacing/>
        <w:jc w:val="both"/>
        <w:rPr>
          <w:szCs w:val="28"/>
          <w:u w:val="single"/>
        </w:rPr>
      </w:pPr>
      <w:r w:rsidRPr="00026C19">
        <w:rPr>
          <w:szCs w:val="28"/>
          <w:u w:val="single"/>
        </w:rPr>
        <w:t xml:space="preserve">1.2.2.1. </w:t>
      </w:r>
      <w:r w:rsidRPr="00026C19">
        <w:rPr>
          <w:szCs w:val="28"/>
          <w:u w:val="single"/>
          <w:lang w:val="vi-VN"/>
        </w:rPr>
        <w:t>Mô hình đánh giá chất lượng kỹ thuật/chức năng của Gronroos (1984</w:t>
      </w:r>
      <w:r w:rsidRPr="00026C19">
        <w:rPr>
          <w:szCs w:val="28"/>
          <w:u w:val="single"/>
        </w:rPr>
        <w:t>)</w:t>
      </w:r>
    </w:p>
    <w:p w:rsidR="00026C19" w:rsidRPr="00026C19" w:rsidRDefault="00026C19" w:rsidP="00026C19">
      <w:pPr>
        <w:pStyle w:val="ColorfulList-Accent11"/>
        <w:spacing w:before="0" w:after="0"/>
        <w:ind w:left="0" w:firstLine="426"/>
        <w:rPr>
          <w:sz w:val="28"/>
          <w:szCs w:val="28"/>
          <w:lang w:val="vi-VN"/>
        </w:rPr>
      </w:pPr>
      <w:r w:rsidRPr="00026C19">
        <w:rPr>
          <w:sz w:val="28"/>
          <w:szCs w:val="28"/>
          <w:lang w:val="vi-VN"/>
        </w:rPr>
        <w:t xml:space="preserve">Theo mô hình này, chất lượng dịch vụ được đánh giá bằng cách so sánh giữa giá trị mà khách hàng mong đợi trước khi sử dụng dịch vụ và giá trị mà khách hàng nhận được khi sử dụng dịch vụ. Để đo lường chất lượng dịch vụ, Gronroos đưa ra ba tiêu chí: Chất lượng kỹ thuật, Chất lượng chức năng và Hình ảnh. </w:t>
      </w:r>
    </w:p>
    <w:p w:rsidR="00026C19" w:rsidRPr="00026C19" w:rsidRDefault="00026C19" w:rsidP="00026C19">
      <w:pPr>
        <w:spacing w:after="0" w:line="360" w:lineRule="auto"/>
        <w:contextualSpacing/>
        <w:jc w:val="both"/>
        <w:rPr>
          <w:szCs w:val="28"/>
          <w:u w:val="single"/>
        </w:rPr>
      </w:pPr>
      <w:bookmarkStart w:id="29" w:name="_Toc274337760"/>
      <w:bookmarkStart w:id="30" w:name="_Toc279178405"/>
      <w:bookmarkStart w:id="31" w:name="_Toc279178631"/>
      <w:bookmarkStart w:id="32" w:name="_Toc279178880"/>
      <w:bookmarkStart w:id="33" w:name="_Toc279179768"/>
      <w:bookmarkStart w:id="34" w:name="_Toc280135772"/>
      <w:bookmarkStart w:id="35" w:name="_Toc280136438"/>
      <w:r w:rsidRPr="00026C19">
        <w:rPr>
          <w:szCs w:val="28"/>
          <w:u w:val="single"/>
        </w:rPr>
        <w:t xml:space="preserve">1.2.2.2. </w:t>
      </w:r>
      <w:r w:rsidRPr="00026C19">
        <w:rPr>
          <w:szCs w:val="28"/>
          <w:u w:val="single"/>
          <w:lang w:val="vi-VN"/>
        </w:rPr>
        <w:t>Mô hình Khoảng cách chất lượng dịch vụ của Parasuraman cùng các cộng sự(1985)</w:t>
      </w:r>
      <w:bookmarkEnd w:id="29"/>
      <w:bookmarkEnd w:id="30"/>
      <w:bookmarkEnd w:id="31"/>
      <w:bookmarkEnd w:id="32"/>
      <w:bookmarkEnd w:id="33"/>
      <w:bookmarkEnd w:id="34"/>
      <w:bookmarkEnd w:id="35"/>
    </w:p>
    <w:p w:rsidR="00026C19" w:rsidRPr="00026C19" w:rsidRDefault="00026C19" w:rsidP="00026C19">
      <w:pPr>
        <w:spacing w:after="0" w:line="360" w:lineRule="auto"/>
        <w:ind w:firstLine="426"/>
        <w:contextualSpacing/>
        <w:jc w:val="both"/>
        <w:rPr>
          <w:szCs w:val="28"/>
          <w:lang w:val="vi-VN"/>
        </w:rPr>
      </w:pPr>
      <w:r w:rsidRPr="00026C19">
        <w:rPr>
          <w:szCs w:val="28"/>
          <w:lang w:val="vi-VN"/>
        </w:rPr>
        <w:t xml:space="preserve">Parasuraman </w:t>
      </w:r>
      <w:r w:rsidRPr="00026C19">
        <w:rPr>
          <w:i/>
          <w:szCs w:val="28"/>
          <w:lang w:val="vi-VN"/>
        </w:rPr>
        <w:t>et al.</w:t>
      </w:r>
      <w:r w:rsidRPr="00026C19">
        <w:rPr>
          <w:szCs w:val="28"/>
          <w:lang w:val="vi-VN"/>
        </w:rPr>
        <w:t xml:space="preserve"> (1985) cho rằng: “Chất lượng dịch vụ là khoảng cách giữa sự mong đợi (kì vọng) của khách hàng và nhận thức (cảm nhận) của họ khi đã sử dụng </w:t>
      </w:r>
      <w:r w:rsidRPr="00026C19">
        <w:rPr>
          <w:szCs w:val="28"/>
          <w:lang w:val="vi-VN"/>
        </w:rPr>
        <w:lastRenderedPageBreak/>
        <w:t xml:space="preserve">qua dịch vụ”. Mô hình chất lượng dịch vụ được xây dựng dựa trên phân tích các khoảng cách chất lượng dịch vụ. </w:t>
      </w:r>
    </w:p>
    <w:p w:rsidR="00026C19" w:rsidRPr="00026C19" w:rsidRDefault="00026C19" w:rsidP="00026C19">
      <w:pPr>
        <w:tabs>
          <w:tab w:val="left" w:pos="426"/>
        </w:tabs>
        <w:spacing w:after="0" w:line="360" w:lineRule="auto"/>
        <w:contextualSpacing/>
        <w:jc w:val="both"/>
        <w:rPr>
          <w:szCs w:val="28"/>
        </w:rPr>
      </w:pPr>
      <w:r w:rsidRPr="00026C19">
        <w:rPr>
          <w:szCs w:val="28"/>
        </w:rPr>
        <w:tab/>
        <w:t xml:space="preserve">Đến năm 1988, mô hình này được đặt tên là mô hình SERVQUAL dùng để đánh giá cảm nhận của khách hàng về chất lượng dịch vụ và rút bớt 10 đặc tính chất lượng dịch vụ thành 5 đặc tính chất lượng dịch vụ (Tin cậy, Đáp ứng, Năng lực phục vụ, Đồng cảm và Phương diện hữu hình). </w:t>
      </w:r>
    </w:p>
    <w:p w:rsidR="00026C19" w:rsidRPr="00026C19" w:rsidRDefault="00026C19" w:rsidP="00026C19">
      <w:pPr>
        <w:spacing w:after="0" w:line="360" w:lineRule="auto"/>
        <w:contextualSpacing/>
        <w:jc w:val="both"/>
        <w:rPr>
          <w:szCs w:val="28"/>
          <w:u w:val="single"/>
        </w:rPr>
      </w:pPr>
      <w:r w:rsidRPr="00026C19">
        <w:rPr>
          <w:szCs w:val="28"/>
          <w:u w:val="single"/>
        </w:rPr>
        <w:t>1.2.2.3.  Mô hình đánh giá dựa trên kết quả thực hiện của Cronin và Taylor (1992)</w:t>
      </w:r>
    </w:p>
    <w:p w:rsidR="00026C19" w:rsidRPr="00026C19" w:rsidRDefault="00026C19" w:rsidP="00026C19">
      <w:pPr>
        <w:tabs>
          <w:tab w:val="left" w:pos="426"/>
        </w:tabs>
        <w:spacing w:after="0" w:line="360" w:lineRule="auto"/>
        <w:contextualSpacing/>
        <w:jc w:val="both"/>
        <w:rPr>
          <w:szCs w:val="28"/>
        </w:rPr>
      </w:pPr>
      <w:r w:rsidRPr="00026C19">
        <w:rPr>
          <w:szCs w:val="28"/>
        </w:rPr>
        <w:tab/>
        <w:t xml:space="preserve">Cronin và Taylor lập luận rằng khung phân tích theo mô hình SERVQUAL của Parasuraman cùng các cộng sự (1985) dễ gây lầm lẫn giữa sự hài lòng và thái độ của khách hàng. Theo đó, chất lượng dịch vụ được đánh giá chỉ thông qua nhận thức của khách hàng mà không có đánh giá về chất lượng dịch vụ trong sự kỳ vọng của khách hàng, không có trọng số cho từng thành phần chất lượng dịch vụ. </w:t>
      </w:r>
    </w:p>
    <w:p w:rsidR="00026C19" w:rsidRPr="00026C19" w:rsidRDefault="00026C19" w:rsidP="00026C19">
      <w:pPr>
        <w:spacing w:after="0" w:line="360" w:lineRule="auto"/>
        <w:contextualSpacing/>
        <w:rPr>
          <w:b/>
          <w:szCs w:val="28"/>
        </w:rPr>
      </w:pPr>
      <w:r w:rsidRPr="00026C19">
        <w:rPr>
          <w:b/>
          <w:szCs w:val="28"/>
        </w:rPr>
        <w:t>1.3. Chất lượng dịch vụ bán lẻ</w:t>
      </w:r>
    </w:p>
    <w:p w:rsidR="00026C19" w:rsidRPr="00026C19" w:rsidRDefault="00026C19" w:rsidP="00026C19">
      <w:pPr>
        <w:spacing w:after="0" w:line="360" w:lineRule="auto"/>
        <w:contextualSpacing/>
        <w:rPr>
          <w:b/>
          <w:i/>
          <w:szCs w:val="28"/>
        </w:rPr>
      </w:pPr>
      <w:r w:rsidRPr="00026C19">
        <w:rPr>
          <w:b/>
          <w:i/>
          <w:szCs w:val="28"/>
        </w:rPr>
        <w:t>1.3.1. Các thành phần chất lượng dịch vụ bán lẻ</w:t>
      </w:r>
    </w:p>
    <w:p w:rsidR="00026C19" w:rsidRPr="00026C19" w:rsidRDefault="00026C19" w:rsidP="00026C19">
      <w:pPr>
        <w:autoSpaceDE w:val="0"/>
        <w:autoSpaceDN w:val="0"/>
        <w:adjustRightInd w:val="0"/>
        <w:spacing w:after="0" w:line="360" w:lineRule="auto"/>
        <w:ind w:firstLine="426"/>
        <w:contextualSpacing/>
        <w:jc w:val="both"/>
        <w:rPr>
          <w:szCs w:val="28"/>
        </w:rPr>
      </w:pPr>
      <w:r w:rsidRPr="00026C19">
        <w:rPr>
          <w:szCs w:val="28"/>
        </w:rPr>
        <w:t>Dabholka &amp; ctg (1996) dựa vào nghiên cứu định tính, lý thuy</w:t>
      </w:r>
      <w:r w:rsidRPr="00026C19">
        <w:rPr>
          <w:rFonts w:eastAsia="MingLiU"/>
          <w:szCs w:val="28"/>
        </w:rPr>
        <w:t>ế</w:t>
      </w:r>
      <w:r w:rsidRPr="00026C19">
        <w:rPr>
          <w:szCs w:val="28"/>
        </w:rPr>
        <w:t xml:space="preserve">t dịch vụ, và thang đo SERVQUAL, đưa ra năm </w:t>
      </w:r>
      <w:r w:rsidRPr="00026C19">
        <w:rPr>
          <w:color w:val="000000"/>
          <w:szCs w:val="28"/>
        </w:rPr>
        <w:t xml:space="preserve">thành phần cấu thành </w:t>
      </w:r>
      <w:r w:rsidRPr="00026C19">
        <w:rPr>
          <w:szCs w:val="28"/>
        </w:rPr>
        <w:t>cơ bản của chất lượng dịch vụ bán lẻ: (1) yếu tố hữu hình, (2) sự tin cậy, (3) tương tác cá nhân, (4) Giải quyết vấn đề, và (5) chính sách.</w:t>
      </w:r>
    </w:p>
    <w:p w:rsidR="00026C19" w:rsidRPr="00026C19" w:rsidRDefault="00026C19" w:rsidP="00026C19">
      <w:pPr>
        <w:pStyle w:val="ColorfulList-Accent11"/>
        <w:tabs>
          <w:tab w:val="left" w:pos="0"/>
          <w:tab w:val="left" w:pos="851"/>
          <w:tab w:val="left" w:pos="1305"/>
        </w:tabs>
        <w:spacing w:before="0" w:after="0"/>
        <w:ind w:left="0" w:firstLine="426"/>
        <w:rPr>
          <w:sz w:val="28"/>
          <w:szCs w:val="28"/>
        </w:rPr>
      </w:pPr>
      <w:r w:rsidRPr="00026C19">
        <w:rPr>
          <w:sz w:val="28"/>
          <w:szCs w:val="28"/>
        </w:rPr>
        <w:t xml:space="preserve">Nguyễn Thị Mai Trang (2006) cho rằng chất lượng dịch vụ siêu thị bao gồm 5 </w:t>
      </w:r>
      <w:r w:rsidRPr="00026C19">
        <w:rPr>
          <w:color w:val="000000"/>
          <w:sz w:val="28"/>
          <w:szCs w:val="28"/>
        </w:rPr>
        <w:t>thành phần cấu thành</w:t>
      </w:r>
      <w:r w:rsidRPr="00026C19">
        <w:rPr>
          <w:sz w:val="28"/>
          <w:szCs w:val="28"/>
        </w:rPr>
        <w:t xml:space="preserve">: </w:t>
      </w:r>
      <w:r w:rsidRPr="00026C19">
        <w:rPr>
          <w:i/>
          <w:sz w:val="28"/>
          <w:szCs w:val="28"/>
        </w:rPr>
        <w:t xml:space="preserve">Chủng loại hàng hóa, Khả năng phục vụ của nhân viên, Trưng bày hàng hóa, Mặt bằng siêu thị và Mức độ an toàn. </w:t>
      </w:r>
      <w:r w:rsidRPr="00026C19">
        <w:rPr>
          <w:sz w:val="28"/>
          <w:szCs w:val="28"/>
        </w:rPr>
        <w:t xml:space="preserve">Các nghiên cứu của Gutman and Alden (1985); Hummel và Savitt (1988); Mazursky và Jacoby (1985); Oliver (1981) đã gợi ý rằng </w:t>
      </w:r>
      <w:r w:rsidRPr="00026C19">
        <w:rPr>
          <w:i/>
          <w:sz w:val="28"/>
          <w:szCs w:val="28"/>
        </w:rPr>
        <w:t>Bố trí cửa hàng</w:t>
      </w:r>
      <w:r w:rsidRPr="00026C19">
        <w:rPr>
          <w:sz w:val="28"/>
          <w:szCs w:val="28"/>
        </w:rPr>
        <w:t xml:space="preserve"> và </w:t>
      </w:r>
      <w:r w:rsidRPr="00026C19">
        <w:rPr>
          <w:i/>
          <w:sz w:val="28"/>
          <w:szCs w:val="28"/>
        </w:rPr>
        <w:t>Chất lượng của hàng hóa</w:t>
      </w:r>
      <w:r w:rsidRPr="00026C19">
        <w:rPr>
          <w:sz w:val="28"/>
          <w:szCs w:val="28"/>
        </w:rPr>
        <w:t xml:space="preserve"> là những </w:t>
      </w:r>
      <w:r w:rsidRPr="00026C19">
        <w:rPr>
          <w:color w:val="000000"/>
          <w:sz w:val="28"/>
          <w:szCs w:val="28"/>
        </w:rPr>
        <w:t xml:space="preserve">thành phần </w:t>
      </w:r>
      <w:r w:rsidRPr="00026C19">
        <w:rPr>
          <w:sz w:val="28"/>
          <w:szCs w:val="28"/>
        </w:rPr>
        <w:t xml:space="preserve">cấu thành quan trọng tác động tới cảm nhận của khách hàng và tới đánh giá chất lượng dịch vụ của các cửa hàng bán lẻ. Ngoài ra, các </w:t>
      </w:r>
      <w:r w:rsidRPr="00026C19">
        <w:rPr>
          <w:color w:val="000000"/>
          <w:sz w:val="28"/>
          <w:szCs w:val="28"/>
        </w:rPr>
        <w:t xml:space="preserve">thành phần </w:t>
      </w:r>
      <w:r w:rsidRPr="00026C19">
        <w:rPr>
          <w:sz w:val="28"/>
          <w:szCs w:val="28"/>
        </w:rPr>
        <w:t xml:space="preserve">cấu thành như </w:t>
      </w:r>
      <w:r w:rsidRPr="00026C19">
        <w:rPr>
          <w:i/>
          <w:sz w:val="28"/>
          <w:szCs w:val="28"/>
        </w:rPr>
        <w:t>môi trường siêu thị</w:t>
      </w:r>
      <w:r w:rsidRPr="00026C19">
        <w:rPr>
          <w:sz w:val="28"/>
          <w:szCs w:val="28"/>
        </w:rPr>
        <w:t xml:space="preserve"> (âm nhạc, bầu không khí, không gian thiết kế…) và </w:t>
      </w:r>
      <w:r w:rsidRPr="00026C19">
        <w:rPr>
          <w:i/>
          <w:sz w:val="28"/>
          <w:szCs w:val="28"/>
        </w:rPr>
        <w:t>yếu tố xã hội</w:t>
      </w:r>
      <w:r w:rsidRPr="00026C19">
        <w:rPr>
          <w:sz w:val="28"/>
          <w:szCs w:val="28"/>
        </w:rPr>
        <w:t xml:space="preserve"> (sự đáp ứng của các nhà cung cấp dịch vụ cho khách hàng) (Baker, Grewal, và Pararuraman, 1994); </w:t>
      </w:r>
      <w:r w:rsidRPr="00026C19">
        <w:rPr>
          <w:i/>
          <w:sz w:val="28"/>
          <w:szCs w:val="28"/>
        </w:rPr>
        <w:t>Sự thuận tiện trong đỗ xe</w:t>
      </w:r>
      <w:r w:rsidRPr="00026C19">
        <w:rPr>
          <w:sz w:val="28"/>
          <w:szCs w:val="28"/>
        </w:rPr>
        <w:t xml:space="preserve"> (Oliver, 1981) và </w:t>
      </w:r>
      <w:r w:rsidRPr="00026C19">
        <w:rPr>
          <w:i/>
          <w:sz w:val="28"/>
          <w:szCs w:val="28"/>
        </w:rPr>
        <w:t>Thiện chí giải quyết</w:t>
      </w:r>
      <w:r w:rsidRPr="00026C19">
        <w:rPr>
          <w:sz w:val="28"/>
          <w:szCs w:val="28"/>
        </w:rPr>
        <w:t xml:space="preserve"> các phàn nàn, khiếu nại của cửa hàng (Westbrook, 1981) cũng là những </w:t>
      </w:r>
      <w:r w:rsidRPr="00026C19">
        <w:rPr>
          <w:color w:val="000000"/>
          <w:sz w:val="28"/>
          <w:szCs w:val="28"/>
        </w:rPr>
        <w:t xml:space="preserve">thành phần </w:t>
      </w:r>
      <w:r w:rsidRPr="00026C19">
        <w:rPr>
          <w:sz w:val="28"/>
          <w:szCs w:val="28"/>
        </w:rPr>
        <w:t>cấu thành quan trọng tác động tới cảm nhận của khách hàng về chất lượng dịch vụ bán lẻ và siêu thị.</w:t>
      </w:r>
    </w:p>
    <w:p w:rsidR="00026C19" w:rsidRPr="00026C19" w:rsidRDefault="00026C19" w:rsidP="00026C19">
      <w:pPr>
        <w:pStyle w:val="Heading3"/>
        <w:numPr>
          <w:ilvl w:val="0"/>
          <w:numId w:val="0"/>
        </w:numPr>
        <w:spacing w:before="0"/>
        <w:contextualSpacing/>
        <w:rPr>
          <w:sz w:val="28"/>
          <w:szCs w:val="28"/>
        </w:rPr>
      </w:pPr>
      <w:bookmarkStart w:id="36" w:name="_Toc281032563"/>
      <w:bookmarkStart w:id="37" w:name="_Toc274337778"/>
      <w:bookmarkStart w:id="38" w:name="_Toc280136457"/>
      <w:bookmarkStart w:id="39" w:name="_Toc406395090"/>
      <w:r w:rsidRPr="00026C19">
        <w:rPr>
          <w:sz w:val="28"/>
          <w:szCs w:val="28"/>
        </w:rPr>
        <w:lastRenderedPageBreak/>
        <w:t>1.3.2. Mô hình đánh giá chất lượng dịch vụ bán lẻ</w:t>
      </w:r>
      <w:bookmarkEnd w:id="36"/>
      <w:bookmarkEnd w:id="37"/>
      <w:bookmarkEnd w:id="38"/>
      <w:bookmarkEnd w:id="39"/>
    </w:p>
    <w:p w:rsidR="00026C19" w:rsidRPr="00026C19" w:rsidRDefault="00026C19" w:rsidP="00026C19">
      <w:pPr>
        <w:tabs>
          <w:tab w:val="left" w:pos="0"/>
          <w:tab w:val="left" w:pos="426"/>
          <w:tab w:val="left" w:pos="1305"/>
        </w:tabs>
        <w:spacing w:after="0" w:line="360" w:lineRule="auto"/>
        <w:ind w:right="4" w:firstLine="426"/>
        <w:contextualSpacing/>
        <w:jc w:val="both"/>
        <w:rPr>
          <w:szCs w:val="28"/>
        </w:rPr>
      </w:pPr>
      <w:r w:rsidRPr="00026C19">
        <w:rPr>
          <w:szCs w:val="28"/>
        </w:rPr>
        <w:t xml:space="preserve">Mô hình RSQS (Dabholkar, 1997) được xây dựng dựa trên nghiên cứu khảo sát tại 7 cửa hàng thuộc miền Nam nước Mỹ, có 227 người trả lời, trong đó 197 phụ nữ với độ tuổi trung bình là 43,03 và 27 đàn ông với độ tuổi trung bình là 40,85. Còn 3 người trả lời khác không cung cấp thông tin nhân khẩu học. Kết quả nghiên cứu đã giới thiệu mô hình khung thứ bậc phân tích về chất lượng dịch vụ bán lẻ bao gồm 5 thành phần cấu thành (Yếu tố hữu hình, Sự tin cậy, Tương tác cá nhân, Giải quyết vấn đề, Chính sách) và với mỗi thành phần lại có các thành phần nhỏ hơn. </w:t>
      </w:r>
    </w:p>
    <w:p w:rsidR="00026C19" w:rsidRPr="00026C19" w:rsidRDefault="00026C19" w:rsidP="00026C19">
      <w:pPr>
        <w:tabs>
          <w:tab w:val="left" w:pos="284"/>
        </w:tabs>
        <w:spacing w:after="0" w:line="360" w:lineRule="auto"/>
        <w:ind w:left="360" w:hanging="360"/>
        <w:contextualSpacing/>
        <w:jc w:val="both"/>
        <w:rPr>
          <w:b/>
          <w:szCs w:val="28"/>
        </w:rPr>
      </w:pPr>
      <w:r w:rsidRPr="00026C19">
        <w:rPr>
          <w:b/>
          <w:szCs w:val="28"/>
        </w:rPr>
        <w:t>1.4. Khoảng trống cần nghiên cứu</w:t>
      </w:r>
    </w:p>
    <w:p w:rsidR="00026C19" w:rsidRPr="00026C19" w:rsidRDefault="00026C19" w:rsidP="00026C19">
      <w:pPr>
        <w:pStyle w:val="ColorfulList-Accent11"/>
        <w:tabs>
          <w:tab w:val="left" w:pos="426"/>
          <w:tab w:val="left" w:pos="567"/>
          <w:tab w:val="left" w:pos="1305"/>
        </w:tabs>
        <w:spacing w:before="0" w:after="0"/>
        <w:ind w:left="0" w:firstLine="426"/>
        <w:rPr>
          <w:sz w:val="28"/>
          <w:szCs w:val="28"/>
        </w:rPr>
      </w:pPr>
      <w:r w:rsidRPr="00026C19">
        <w:rPr>
          <w:sz w:val="28"/>
          <w:szCs w:val="28"/>
        </w:rPr>
        <w:t>Qua việc tổng quan các công trình nghiên cứu trên thế giới về chất lượng dịch vụ, có thể thấy rằng mô hình SERVQUAL được sử dụng như nền tảng/ cơ sở để đánh giá chất lượng dịch vụ trong các lĩnh vực dịch vụ khác nhau (ngân hàng, đào tạo, bảo hiểm…). Tuy nhiên, trong lĩnh vực bán lẻ, mô hình RSQS (Dabholkar, 1996) dựa trên nền tảng là mô hình SERVQUAL (Parasuraman, 1988) được chứng minh là phù hợp hơn và đã được ứng dụng tại 1 số nước như Mỹ, Singapore, Hàn Quốc, Ấn Độ. Nghiên cứu xây dựng mô hình đánh giá CLDV bán lẻ Việt Nam dựa trên nền tảng các mô hình SERVQUAL, RSQS là vấn đề cấp thiết nhằm giúp các doanh nghiệp Việt Nam đánh giá thực trạng CLDV, qua đó đề xuất giải pháp cải tiến CLDV, nâng cao sự hài lòng của khách hàng.</w:t>
      </w:r>
    </w:p>
    <w:p w:rsidR="00026C19" w:rsidRPr="00026C19" w:rsidRDefault="00026C19" w:rsidP="00026C19">
      <w:pPr>
        <w:spacing w:after="0" w:line="360" w:lineRule="auto"/>
        <w:contextualSpacing/>
        <w:jc w:val="center"/>
        <w:rPr>
          <w:szCs w:val="28"/>
        </w:rPr>
      </w:pPr>
    </w:p>
    <w:p w:rsidR="00026C19" w:rsidRDefault="00026C19">
      <w:pPr>
        <w:rPr>
          <w:b/>
          <w:szCs w:val="28"/>
        </w:rPr>
      </w:pPr>
      <w:r>
        <w:rPr>
          <w:b/>
          <w:szCs w:val="28"/>
        </w:rPr>
        <w:br w:type="page"/>
      </w:r>
    </w:p>
    <w:p w:rsidR="00026C19" w:rsidRPr="00026C19" w:rsidRDefault="00026C19" w:rsidP="00026C19">
      <w:pPr>
        <w:spacing w:after="0" w:line="360" w:lineRule="auto"/>
        <w:contextualSpacing/>
        <w:jc w:val="both"/>
        <w:rPr>
          <w:b/>
          <w:szCs w:val="28"/>
        </w:rPr>
      </w:pPr>
      <w:r w:rsidRPr="00026C19">
        <w:rPr>
          <w:b/>
          <w:szCs w:val="28"/>
        </w:rPr>
        <w:lastRenderedPageBreak/>
        <w:t>CHƯƠNG 2: PHƯƠNG PHÁP NGHIÊN CỨU VÀ KHUNG PHÂN TÍCH</w:t>
      </w:r>
    </w:p>
    <w:p w:rsidR="00026C19" w:rsidRPr="00026C19" w:rsidRDefault="00026C19" w:rsidP="00026C19">
      <w:pPr>
        <w:spacing w:after="0" w:line="360" w:lineRule="auto"/>
        <w:contextualSpacing/>
        <w:jc w:val="center"/>
        <w:rPr>
          <w:szCs w:val="28"/>
        </w:rPr>
      </w:pPr>
    </w:p>
    <w:p w:rsidR="00026C19" w:rsidRPr="00026C19" w:rsidRDefault="00026C19" w:rsidP="00026C19">
      <w:pPr>
        <w:spacing w:after="0" w:line="360" w:lineRule="auto"/>
        <w:contextualSpacing/>
        <w:jc w:val="both"/>
        <w:rPr>
          <w:b/>
          <w:szCs w:val="28"/>
        </w:rPr>
      </w:pPr>
      <w:r w:rsidRPr="00026C19">
        <w:rPr>
          <w:b/>
          <w:szCs w:val="28"/>
        </w:rPr>
        <w:t>2.1. Phương pháp nghiên cứu</w:t>
      </w:r>
    </w:p>
    <w:p w:rsidR="00026C19" w:rsidRPr="00026C19" w:rsidRDefault="00026C19" w:rsidP="00026C19">
      <w:pPr>
        <w:spacing w:after="0" w:line="360" w:lineRule="auto"/>
        <w:contextualSpacing/>
        <w:jc w:val="both"/>
        <w:rPr>
          <w:szCs w:val="28"/>
        </w:rPr>
      </w:pPr>
      <w:r w:rsidRPr="00026C19">
        <w:rPr>
          <w:szCs w:val="28"/>
        </w:rPr>
        <w:t>Quá trình triển khai nghiên cứu được thực hiện thông qua 3 giai đoạn chính là: nghiên cứu tại bàn, nghiên cứu sơ bộ và nghiên cứu diện rộng. Giai đoạn đầu tiên của quá trình nghiên cứu tập trung vào nghiên cứu tại bàn và điều tra trọng điểm nhằm nghiên cứu lý thuyết, xây dựng khung phân tích và các bộ thang đo.</w:t>
      </w:r>
    </w:p>
    <w:p w:rsidR="00026C19" w:rsidRPr="00026C19" w:rsidRDefault="00026C19" w:rsidP="00026C19">
      <w:pPr>
        <w:pStyle w:val="MediumGrid1-Accent21"/>
        <w:numPr>
          <w:ilvl w:val="0"/>
          <w:numId w:val="13"/>
        </w:numPr>
        <w:spacing w:line="360" w:lineRule="auto"/>
        <w:jc w:val="both"/>
        <w:rPr>
          <w:rFonts w:ascii="Times New Roman" w:hAnsi="Times New Roman"/>
          <w:sz w:val="28"/>
          <w:szCs w:val="28"/>
        </w:rPr>
      </w:pPr>
      <w:r w:rsidRPr="00026C19">
        <w:rPr>
          <w:rFonts w:ascii="Times New Roman" w:hAnsi="Times New Roman"/>
          <w:i/>
          <w:sz w:val="28"/>
          <w:szCs w:val="28"/>
        </w:rPr>
        <w:t>Nghiên cứu tại bàn</w:t>
      </w:r>
    </w:p>
    <w:p w:rsidR="00026C19" w:rsidRPr="00026C19" w:rsidRDefault="00026C19" w:rsidP="00026C19">
      <w:pPr>
        <w:pStyle w:val="MediumGrid1-Accent21"/>
        <w:numPr>
          <w:ilvl w:val="0"/>
          <w:numId w:val="13"/>
        </w:numPr>
        <w:spacing w:line="360" w:lineRule="auto"/>
        <w:jc w:val="both"/>
        <w:rPr>
          <w:rFonts w:ascii="Times New Roman" w:hAnsi="Times New Roman"/>
          <w:sz w:val="28"/>
          <w:szCs w:val="28"/>
        </w:rPr>
      </w:pPr>
      <w:r w:rsidRPr="00026C19">
        <w:rPr>
          <w:rFonts w:ascii="Times New Roman" w:hAnsi="Times New Roman"/>
          <w:i/>
          <w:sz w:val="28"/>
          <w:szCs w:val="28"/>
        </w:rPr>
        <w:t>Nghiên cứu định tính</w:t>
      </w:r>
    </w:p>
    <w:p w:rsidR="00026C19" w:rsidRPr="00026C19" w:rsidRDefault="00026C19" w:rsidP="00026C19">
      <w:pPr>
        <w:pStyle w:val="MediumGrid1-Accent21"/>
        <w:numPr>
          <w:ilvl w:val="0"/>
          <w:numId w:val="13"/>
        </w:numPr>
        <w:spacing w:line="360" w:lineRule="auto"/>
        <w:jc w:val="both"/>
        <w:rPr>
          <w:rFonts w:ascii="Times New Roman" w:hAnsi="Times New Roman"/>
          <w:sz w:val="28"/>
          <w:szCs w:val="28"/>
        </w:rPr>
      </w:pPr>
      <w:r w:rsidRPr="00026C19">
        <w:rPr>
          <w:rFonts w:ascii="Times New Roman" w:hAnsi="Times New Roman"/>
          <w:i/>
          <w:sz w:val="28"/>
          <w:szCs w:val="28"/>
        </w:rPr>
        <w:t>Nghiên cứu định lượng</w:t>
      </w:r>
    </w:p>
    <w:p w:rsidR="00026C19" w:rsidRDefault="00026C19">
      <w:pPr>
        <w:rPr>
          <w:b/>
          <w:szCs w:val="28"/>
        </w:rPr>
      </w:pPr>
      <w:r>
        <w:rPr>
          <w:b/>
          <w:szCs w:val="28"/>
        </w:rPr>
        <w:br w:type="page"/>
      </w:r>
    </w:p>
    <w:p w:rsidR="00026C19" w:rsidRPr="00026C19" w:rsidRDefault="00026C19" w:rsidP="00026C19">
      <w:pPr>
        <w:spacing w:after="0" w:line="360" w:lineRule="auto"/>
        <w:contextualSpacing/>
        <w:rPr>
          <w:b/>
          <w:szCs w:val="28"/>
        </w:rPr>
      </w:pPr>
      <w:r w:rsidRPr="00026C19">
        <w:rPr>
          <w:b/>
          <w:szCs w:val="28"/>
        </w:rPr>
        <w:lastRenderedPageBreak/>
        <w:t>2.2. Quy trình nghiên cứu</w:t>
      </w:r>
    </w:p>
    <w:p w:rsidR="00026C19" w:rsidRPr="00026C19" w:rsidRDefault="00610CB7" w:rsidP="00026C19">
      <w:pPr>
        <w:spacing w:after="0" w:line="360" w:lineRule="auto"/>
        <w:contextualSpacing/>
        <w:jc w:val="both"/>
        <w:rPr>
          <w:b/>
          <w:szCs w:val="28"/>
        </w:rPr>
      </w:pPr>
      <w:r>
        <w:rPr>
          <w:b/>
          <w:noProof/>
          <w:szCs w:val="28"/>
        </w:rPr>
        <w:pict>
          <v:group id="_x0000_s1073" style="position:absolute;left:0;text-align:left;margin-left:27pt;margin-top:13.9pt;width:389.7pt;height:471.3pt;z-index:251738112" coordorigin="1674,1572" coordsize="7794,9426">
            <v:shapetype id="_x0000_t202" coordsize="21600,21600" o:spt="202" path="m,l,21600r21600,l21600,xe">
              <v:stroke joinstyle="miter"/>
              <v:path gradientshapeok="t" o:connecttype="rect"/>
            </v:shapetype>
            <v:shape id="Text Box 2" o:spid="_x0000_s1027" type="#_x0000_t202" style="position:absolute;left:1884;top:1572;width:3746;height:407;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pgnxQAA&#10;ANsAAAAPAAAAZHJzL2Rvd25yZXYueG1sRI9Pa8JAFMTvgt9heUIvUjdasTZmI6XQYm/+w14f2WcS&#10;zL6Nu9uYfvtuoeBxmJnfMNm6N43oyPnasoLpJAFBXFhdc6ngeHh/XILwAVljY5kU/JCHdT4cZJhq&#10;e+MddftQighhn6KCKoQ2ldIXFRn0E9sSR+9sncEQpSuldniLcNPIWZIspMGa40KFLb1VVFz230bB&#10;cr7pvvzn0/ZULM7NSxg/dx9Xp9TDqH9dgQjUh3v4v73RCuY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amCfFAAAA2wAAAA8AAAAAAAAAAAAAAAAAlwIAAGRycy9k&#10;b3ducmV2LnhtbFBLBQYAAAAABAAEAPUAAACJAwAAAAA=&#10;">
              <v:textbox style="mso-next-textbox:#Text Box 2">
                <w:txbxContent>
                  <w:p w:rsidR="00026C19" w:rsidRPr="000D68F8" w:rsidRDefault="00026C19" w:rsidP="00026C19">
                    <w:pPr>
                      <w:jc w:val="center"/>
                      <w:rPr>
                        <w:sz w:val="22"/>
                      </w:rPr>
                    </w:pPr>
                    <w:r w:rsidRPr="000D68F8">
                      <w:rPr>
                        <w:sz w:val="22"/>
                      </w:rPr>
                      <w:t>Nghiên cứu lý thuyết</w:t>
                    </w:r>
                  </w:p>
                </w:txbxContent>
              </v:textbox>
            </v:shape>
            <v:shape id="Text Box 2" o:spid="_x0000_s1028" type="#_x0000_t202" style="position:absolute;left:1884;top:2283;width:3738;height:704;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HkrxAAA&#10;ANsAAAAPAAAAZHJzL2Rvd25yZXYueG1sRI9PawIxFMTvgt8hPMGL1KxarG6NUoQWe/Mf9vrYPHcX&#10;Ny/bJK7rtzeFgsdhZn7DLFatqURDzpeWFYyGCQjizOqScwXHw+fLDIQPyBory6TgTh5Wy25ngam2&#10;N95Rsw+5iBD2KSooQqhTKX1WkEE/tDVx9M7WGQxRulxqh7cIN5UcJ8lUGiw5LhRY07qg7LK/GgWz&#10;103z478n21M2PVfzMHhrvn6dUv1e+/EOIlAbnuH/9kYrmMzh7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Ph5K8QAAADbAAAADwAAAAAAAAAAAAAAAACXAgAAZHJzL2Rv&#10;d25yZXYueG1sUEsFBgAAAAAEAAQA9QAAAIgDAAAAAA==&#10;">
              <v:textbox style="mso-next-textbox:#Text Box 2">
                <w:txbxContent>
                  <w:p w:rsidR="00026C19" w:rsidRPr="009F17BC" w:rsidRDefault="00026C19" w:rsidP="00026C19">
                    <w:pPr>
                      <w:jc w:val="center"/>
                      <w:rPr>
                        <w:szCs w:val="26"/>
                      </w:rPr>
                    </w:pPr>
                    <w:r w:rsidRPr="000D68F8">
                      <w:rPr>
                        <w:sz w:val="22"/>
                      </w:rPr>
                      <w:t xml:space="preserve">Xây dựng khung phân tích, các giả thuyết nghiên cứu và bộ thang đo dự </w:t>
                    </w:r>
                    <w:r w:rsidRPr="009F17BC">
                      <w:rPr>
                        <w:szCs w:val="26"/>
                      </w:rPr>
                      <w:t>kiến</w:t>
                    </w:r>
                  </w:p>
                </w:txbxContent>
              </v:textbox>
            </v:shape>
            <v:shape id="Text Box 2" o:spid="_x0000_s1029" type="#_x0000_t202" style="position:absolute;left:1892;top:3320;width:3738;height:435;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a1xQAA&#10;ANsAAAAPAAAAZHJzL2Rvd25yZXYueG1sRI9bawIxFITfC/6HcARfima94GVrFBEq9q21oq+HzXF3&#10;6eZkTdJ1/fdGKPRxmJlvmOW6NZVoyPnSsoLhIAFBnFldcq7g+P3en4PwAVljZZkU3MnDetV5WWKq&#10;7Y2/qDmEXEQI+xQVFCHUqZQ+K8igH9iaOHoX6wyGKF0utcNbhJtKjpJkKg2WHBcKrGlbUPZz+DUK&#10;5pN9c/Yf489TNr1Ui/A6a3ZXp1Sv227eQARqw3/4r73XCsYT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1rXFAAAA2wAAAA8AAAAAAAAAAAAAAAAAlwIAAGRycy9k&#10;b3ducmV2LnhtbFBLBQYAAAAABAAEAPUAAACJAwAAAAA=&#10;">
              <v:textbox style="mso-next-textbox:#Text Box 2">
                <w:txbxContent>
                  <w:p w:rsidR="00026C19" w:rsidRPr="000D68F8" w:rsidRDefault="00026C19" w:rsidP="00026C19">
                    <w:pPr>
                      <w:jc w:val="center"/>
                      <w:rPr>
                        <w:sz w:val="22"/>
                      </w:rPr>
                    </w:pPr>
                    <w:r w:rsidRPr="000D68F8">
                      <w:rPr>
                        <w:sz w:val="22"/>
                      </w:rPr>
                      <w:t>Thảo luận, Phỏng vấn chuyên gia</w:t>
                    </w:r>
                  </w:p>
                </w:txbxContent>
              </v:textbox>
            </v:shape>
            <v:shape id="Text Box 3" o:spid="_x0000_s1030" type="#_x0000_t202" style="position:absolute;left:1884;top:4049;width:3738;height:435;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style="mso-next-textbox:#Text Box 3">
                <w:txbxContent>
                  <w:p w:rsidR="00026C19" w:rsidRPr="000D68F8" w:rsidRDefault="00026C19" w:rsidP="00026C19">
                    <w:pPr>
                      <w:jc w:val="center"/>
                      <w:rPr>
                        <w:sz w:val="22"/>
                      </w:rPr>
                    </w:pPr>
                    <w:r w:rsidRPr="000D68F8">
                      <w:rPr>
                        <w:sz w:val="22"/>
                      </w:rPr>
                      <w:t>Điều chỉnh</w:t>
                    </w:r>
                  </w:p>
                </w:txbxContent>
              </v:textbox>
            </v:shape>
            <v:shape id="Text Box 4" o:spid="_x0000_s1031" type="#_x0000_t202" style="position:absolute;left:1884;top:4794;width:3738;height:435;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style="mso-next-textbox:#Text Box 4">
                <w:txbxContent>
                  <w:p w:rsidR="00026C19" w:rsidRPr="009F17BC" w:rsidRDefault="00026C19" w:rsidP="00026C19">
                    <w:pPr>
                      <w:jc w:val="center"/>
                      <w:rPr>
                        <w:szCs w:val="26"/>
                      </w:rPr>
                    </w:pPr>
                    <w:r w:rsidRPr="000D68F8">
                      <w:rPr>
                        <w:sz w:val="22"/>
                      </w:rPr>
                      <w:t>Điều tra qui mô nhỏ/ khảo sát</w:t>
                    </w:r>
                    <w:r w:rsidRPr="00CE4F45">
                      <w:rPr>
                        <w:sz w:val="22"/>
                      </w:rPr>
                      <w:t>điểm</w:t>
                    </w:r>
                  </w:p>
                </w:txbxContent>
              </v:textbox>
            </v:shape>
            <v:shape id="Text Box 5" o:spid="_x0000_s1032" type="#_x0000_t202" style="position:absolute;left:1842;top:5532;width:3738;height:435;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style="mso-next-textbox:#Text Box 5">
                <w:txbxContent>
                  <w:p w:rsidR="00026C19" w:rsidRPr="000D68F8" w:rsidRDefault="00026C19" w:rsidP="00026C19">
                    <w:pPr>
                      <w:jc w:val="center"/>
                      <w:rPr>
                        <w:sz w:val="22"/>
                      </w:rPr>
                    </w:pPr>
                    <w:r w:rsidRPr="000D68F8">
                      <w:rPr>
                        <w:sz w:val="22"/>
                      </w:rPr>
                      <w:t>Hoàn chỉnh bộ thang đo</w:t>
                    </w:r>
                  </w:p>
                </w:txbxContent>
              </v:textbox>
            </v:shape>
            <v:shape id="Text Box 7" o:spid="_x0000_s1033" type="#_x0000_t202" style="position:absolute;left:1772;top:6268;width:3738;height:2311;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style="mso-next-textbox:#Text Box 7">
                <w:txbxContent>
                  <w:p w:rsidR="00026C19" w:rsidRPr="000D68F8" w:rsidRDefault="00026C19" w:rsidP="00610CB7">
                    <w:pPr>
                      <w:spacing w:after="0" w:line="240" w:lineRule="auto"/>
                      <w:jc w:val="center"/>
                      <w:rPr>
                        <w:sz w:val="22"/>
                      </w:rPr>
                    </w:pPr>
                    <w:r w:rsidRPr="000D68F8">
                      <w:rPr>
                        <w:sz w:val="22"/>
                      </w:rPr>
                      <w:t>Điều tra qui mô lớn/khảo sát diện rộng</w:t>
                    </w:r>
                  </w:p>
                  <w:p w:rsidR="00026C19" w:rsidRPr="000D68F8" w:rsidRDefault="00026C19" w:rsidP="00610CB7">
                    <w:pPr>
                      <w:spacing w:after="0" w:line="240" w:lineRule="auto"/>
                      <w:rPr>
                        <w:sz w:val="22"/>
                      </w:rPr>
                    </w:pPr>
                    <w:r w:rsidRPr="000D68F8">
                      <w:rPr>
                        <w:sz w:val="22"/>
                      </w:rPr>
                      <w:t>Nghiên cứu định lượng</w:t>
                    </w:r>
                  </w:p>
                  <w:p w:rsidR="00026C19" w:rsidRPr="000D68F8" w:rsidRDefault="00026C19" w:rsidP="00610CB7">
                    <w:pPr>
                      <w:pStyle w:val="MediumGrid1-Accent21"/>
                      <w:numPr>
                        <w:ilvl w:val="0"/>
                        <w:numId w:val="5"/>
                      </w:numPr>
                      <w:tabs>
                        <w:tab w:val="left" w:pos="180"/>
                      </w:tabs>
                      <w:ind w:left="0" w:firstLine="0"/>
                      <w:rPr>
                        <w:rFonts w:ascii="Times New Roman" w:hAnsi="Times New Roman"/>
                        <w:sz w:val="22"/>
                        <w:szCs w:val="22"/>
                      </w:rPr>
                    </w:pPr>
                    <w:r w:rsidRPr="000D68F8">
                      <w:rPr>
                        <w:rFonts w:ascii="Times New Roman" w:hAnsi="Times New Roman"/>
                        <w:sz w:val="22"/>
                        <w:szCs w:val="22"/>
                      </w:rPr>
                      <w:t>Phân tích độ tin cậy</w:t>
                    </w:r>
                  </w:p>
                  <w:p w:rsidR="00026C19" w:rsidRPr="000D68F8" w:rsidRDefault="00026C19" w:rsidP="00610CB7">
                    <w:pPr>
                      <w:pStyle w:val="MediumGrid1-Accent21"/>
                      <w:numPr>
                        <w:ilvl w:val="0"/>
                        <w:numId w:val="5"/>
                      </w:numPr>
                      <w:tabs>
                        <w:tab w:val="left" w:pos="180"/>
                      </w:tabs>
                      <w:ind w:left="0" w:firstLine="0"/>
                      <w:rPr>
                        <w:rFonts w:ascii="Times New Roman" w:hAnsi="Times New Roman"/>
                        <w:sz w:val="22"/>
                        <w:szCs w:val="22"/>
                      </w:rPr>
                    </w:pPr>
                    <w:r w:rsidRPr="000D68F8">
                      <w:rPr>
                        <w:rFonts w:ascii="Times New Roman" w:hAnsi="Times New Roman"/>
                        <w:sz w:val="22"/>
                        <w:szCs w:val="22"/>
                      </w:rPr>
                      <w:t>Phân tích nhân tố khẳng định</w:t>
                    </w:r>
                  </w:p>
                  <w:p w:rsidR="00026C19" w:rsidRPr="000D68F8" w:rsidRDefault="00026C19" w:rsidP="00610CB7">
                    <w:pPr>
                      <w:pStyle w:val="MediumGrid1-Accent21"/>
                      <w:numPr>
                        <w:ilvl w:val="0"/>
                        <w:numId w:val="5"/>
                      </w:numPr>
                      <w:tabs>
                        <w:tab w:val="left" w:pos="180"/>
                      </w:tabs>
                      <w:ind w:left="0" w:firstLine="0"/>
                      <w:rPr>
                        <w:rFonts w:ascii="Times New Roman" w:hAnsi="Times New Roman"/>
                        <w:sz w:val="22"/>
                        <w:szCs w:val="22"/>
                      </w:rPr>
                    </w:pPr>
                    <w:r w:rsidRPr="000D68F8">
                      <w:rPr>
                        <w:rFonts w:ascii="Times New Roman" w:hAnsi="Times New Roman"/>
                        <w:sz w:val="22"/>
                        <w:szCs w:val="22"/>
                      </w:rPr>
                      <w:t>Phân tích tương quan</w:t>
                    </w:r>
                  </w:p>
                  <w:p w:rsidR="00026C19" w:rsidRPr="000D68F8" w:rsidRDefault="00026C19" w:rsidP="00610CB7">
                    <w:pPr>
                      <w:pStyle w:val="MediumGrid1-Accent21"/>
                      <w:numPr>
                        <w:ilvl w:val="0"/>
                        <w:numId w:val="5"/>
                      </w:numPr>
                      <w:tabs>
                        <w:tab w:val="left" w:pos="180"/>
                      </w:tabs>
                      <w:ind w:left="0" w:firstLine="0"/>
                      <w:rPr>
                        <w:rFonts w:ascii="Times New Roman" w:hAnsi="Times New Roman"/>
                        <w:sz w:val="22"/>
                        <w:szCs w:val="22"/>
                      </w:rPr>
                    </w:pPr>
                    <w:r w:rsidRPr="000D68F8">
                      <w:rPr>
                        <w:rFonts w:ascii="Times New Roman" w:hAnsi="Times New Roman"/>
                        <w:sz w:val="22"/>
                        <w:szCs w:val="22"/>
                      </w:rPr>
                      <w:t>Phân tích tuyến đường và hồi quy bội</w:t>
                    </w:r>
                  </w:p>
                  <w:p w:rsidR="00026C19" w:rsidRPr="00610CB7" w:rsidRDefault="00026C19" w:rsidP="00610CB7">
                    <w:pPr>
                      <w:pStyle w:val="MediumGrid1-Accent21"/>
                      <w:numPr>
                        <w:ilvl w:val="0"/>
                        <w:numId w:val="5"/>
                      </w:numPr>
                      <w:tabs>
                        <w:tab w:val="left" w:pos="180"/>
                      </w:tabs>
                      <w:ind w:left="0" w:firstLine="0"/>
                      <w:rPr>
                        <w:rFonts w:ascii="Times New Roman" w:hAnsi="Times New Roman"/>
                        <w:sz w:val="22"/>
                        <w:szCs w:val="22"/>
                      </w:rPr>
                    </w:pPr>
                    <w:r w:rsidRPr="00610CB7">
                      <w:rPr>
                        <w:rFonts w:ascii="Times New Roman" w:hAnsi="Times New Roman"/>
                        <w:sz w:val="22"/>
                        <w:szCs w:val="22"/>
                      </w:rPr>
                      <w:t>Kiểm định sự khác biệt ANOVA)</w:t>
                    </w:r>
                  </w:p>
                </w:txbxContent>
              </v:textbox>
            </v:shape>
            <v:shape id="Text Box 8" o:spid="_x0000_s1034" type="#_x0000_t202" style="position:absolute;left:1842;top:10563;width:3738;height:435;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style="mso-next-textbox:#Text Box 8">
                <w:txbxContent>
                  <w:p w:rsidR="00026C19" w:rsidRPr="0026642C" w:rsidRDefault="00026C19" w:rsidP="00026C19">
                    <w:pPr>
                      <w:jc w:val="center"/>
                      <w:rPr>
                        <w:sz w:val="22"/>
                      </w:rPr>
                    </w:pPr>
                    <w:r w:rsidRPr="0026642C">
                      <w:rPr>
                        <w:sz w:val="22"/>
                      </w:rPr>
                      <w:t xml:space="preserve">Phân tích &amp; Đánh giá </w:t>
                    </w:r>
                  </w:p>
                </w:txbxContent>
              </v:textbox>
            </v:shape>
            <v:shapetype id="_x0000_t32" coordsize="21600,21600" o:spt="32" o:oned="t" path="m,l21600,21600e" filled="f">
              <v:path arrowok="t" fillok="f" o:connecttype="none"/>
              <o:lock v:ext="edit" shapetype="t"/>
            </v:shapetype>
            <v:shape id="Straight Arrow Connector 11" o:spid="_x0000_s1035" type="#_x0000_t32" style="position:absolute;left:3665;top:1984;width:0;height:305;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x2WccAAADbAAAADwAAAGRycy9kb3ducmV2LnhtbESP3WoCMRSE7wu+QzhC72p2WxFZjVLE&#10;1rYKxR/Qy9PNcXdxc7JNom7fvikIvRxm5htmPG1NLS7kfGVZQdpLQBDnVldcKNhtXx6GIHxA1lhb&#10;JgU/5GE66dyNMdP2ymu6bEIhIoR9hgrKEJpMSp+XZND3bEMcvaN1BkOUrpDa4TXCTS0fk2QgDVYc&#10;F0psaFZSftqcjYLD4sN9nl7Ptv+erhbH7/nyifdfSt132+cRiEBt+A/f2m9aQT+Fvy/xB8jJ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PHZZxwAAANsAAAAPAAAAAAAA&#10;AAAAAAAAAKECAABkcnMvZG93bnJldi54bWxQSwUGAAAAAAQABAD5AAAAlQMAAAAA&#10;" strokeweight="1pt">
              <v:stroke endarrow="open"/>
            </v:shape>
            <v:shape id="Straight Arrow Connector 12" o:spid="_x0000_s1036" type="#_x0000_t32" style="position:absolute;left:3665;top:3012;width:0;height:305;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84y8YAAADbAAAADwAAAGRycy9kb3ducmV2LnhtbESPW2sCMRSE3wX/QziCb5pViy1bo5Ti&#10;pTcoVaF9PN0cdxc3J2sSdf33piD0cZiZb5jJrDGVOJHzpWUFg34CgjizuuRcwXaz6D2A8AFZY2WZ&#10;FFzIw2zabk0w1fbMX3Rah1xECPsUFRQh1KmUPivIoO/bmjh6O+sMhihdLrXDc4SbSg6TZCwNlhwX&#10;CqzpuaBsvz4aBT+rN/e5Xx7t3evgY7U7zN9H/P2rVLfTPD2CCNSE//Ct/aIVjO7h70v8AXJ6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yfOMvGAAAA2wAAAA8AAAAAAAAA&#10;AAAAAAAAoQIAAGRycy9kb3ducmV2LnhtbFBLBQYAAAAABAAEAPkAAACUAwAAAAA=&#10;" strokeweight="1pt">
              <v:stroke endarrow="open"/>
            </v:shape>
            <v:shape id="Straight Arrow Connector 13" o:spid="_x0000_s1037" type="#_x0000_t32" style="position:absolute;left:3665;top:3749;width:0;height:305;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6Q+yMcAAADbAAAADwAAAGRycy9kb3ducmV2LnhtbESP3WoCMRSE7wu+QzhC72rWrhRZjVLE&#10;1loF8Qfay9PNcXdxc7JNom7fvikUvBxm5htmPG1NLS7kfGVZQb+XgCDOra64UHDYvzwMQfiArLG2&#10;TAp+yMN00rkbY6btlbd02YVCRAj7DBWUITSZlD4vyaDv2YY4ekfrDIYoXSG1w2uEm1o+JsmTNFhx&#10;XCixoVlJ+Wl3Ngo+F+9uc3o928Gyv14cv+erlD++lLrvts8jEIHacAv/t9+0gjSFvy/xB8jJ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jpD7IxwAAANsAAAAPAAAAAAAA&#10;AAAAAAAAAKECAABkcnMvZG93bnJldi54bWxQSwUGAAAAAAQABAD5AAAAlQMAAAAA&#10;" strokeweight="1pt">
              <v:stroke endarrow="open"/>
            </v:shape>
            <v:shape id="Straight Arrow Connector 14" o:spid="_x0000_s1038" type="#_x0000_t32" style="position:absolute;left:3665;top:4478;width:0;height:305;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3agv8IAAADbAAAADwAAAGRycy9kb3ducmV2LnhtbERPy2oCMRTdF/yHcAV3NaOWIqNRRGzt&#10;C8QH6PI6uc4MTm7GJOr075tFweXhvMfTxlTiRs6XlhX0ugkI4szqknMFu+3b8xCED8gaK8uk4Jc8&#10;TCetpzGm2t55TbdNyEUMYZ+igiKEOpXSZwUZ9F1bE0fuZJ3BEKHLpXZ4j+Gmkv0keZUGS44NBdY0&#10;Lyg7b65GwWH55Vbn96t9+ez9LE+XxfeA90elOu1mNgIRqAkP8b/7QysYxPXxS/wBcvI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3agv8IAAADbAAAADwAAAAAAAAAAAAAA&#10;AAChAgAAZHJzL2Rvd25yZXYueG1sUEsFBgAAAAAEAAQA+QAAAJADAAAAAA==&#10;" strokeweight="1pt">
              <v:stroke endarrow="open"/>
            </v:shape>
            <v:shape id="Straight Arrow Connector 15" o:spid="_x0000_s1039" type="#_x0000_t32" style="position:absolute;left:3665;top:5229;width:0;height:303;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auFsYAAADbAAAADwAAAGRycy9kb3ducmV2LnhtbESPQWsCMRSE74L/ITzBm2bVYsvWKKVo&#10;rVooVaE9vm6eu4ubl20SdfvvG0HocZiZb5jJrDGVOJPzpWUFg34CgjizuuRcwX636D2A8AFZY2WZ&#10;FPySh9m03Zpgqu2FP+i8DbmIEPYpKihCqFMpfVaQQd+3NXH0DtYZDFG6XGqHlwg3lRwmyVgaLDku&#10;FFjTc0HZcXsyCr6Wa/d+fDnZu9XgbXn4mW9G/PmtVLfTPD2CCNSE//Ct/aoVDO/h+iX+ADn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lGrhbGAAAA2wAAAA8AAAAAAAAA&#10;AAAAAAAAoQIAAGRycy9kb3ducmV2LnhtbFBLBQYAAAAABAAEAPkAAACUAwAAAAA=&#10;" strokeweight="1pt">
              <v:stroke endarrow="open"/>
            </v:shape>
            <v:shape id="Straight Arrow Connector 17" o:spid="_x0000_s1040" type="#_x0000_t32" style="position:absolute;left:3624;top:8612;width:1;height:225;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82YsMAAADbAAAADwAAAGRycy9kb3ducmV2LnhtbERPW2vCMBR+F/wP4Qz2pqlOhlSjDNHp&#10;LjBWB/Px2BzbYnPSJVHrvzcPAx8/vvt03ppanMn5yrKCQT8BQZxbXXGh4Ge76o1B+ICssbZMCq7k&#10;YT7rdqaYanvhbzpnoRAxhH2KCsoQmlRKn5dk0PdtQxy5g3UGQ4SukNrhJYabWg6T5FkarDg2lNjQ&#10;oqT8mJ2Mgt363X0dX0929Db4XB/+lh9P/LtX6vGhfZmACNSGu/jfvdEKhnF9/BJ/gJz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avNmLDAAAA2wAAAA8AAAAAAAAAAAAA&#10;AAAAoQIAAGRycy9kb3ducmV2LnhtbFBLBQYAAAAABAAEAPkAAACRAwAAAAA=&#10;" strokeweight="1pt">
              <v:stroke endarrow="open"/>
            </v:shape>
            <v:shape id="Text Box 2" o:spid="_x0000_s1041" type="#_x0000_t202" style="position:absolute;left:6554;top:2189;width:2806;height:406;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style="mso-next-textbox:#Text Box 2">
                <w:txbxContent>
                  <w:p w:rsidR="00026C19" w:rsidRPr="00CE4F45" w:rsidRDefault="00026C19" w:rsidP="00026C19">
                    <w:pPr>
                      <w:jc w:val="center"/>
                      <w:rPr>
                        <w:b/>
                        <w:i/>
                        <w:sz w:val="22"/>
                      </w:rPr>
                    </w:pPr>
                    <w:r w:rsidRPr="00CE4F45">
                      <w:rPr>
                        <w:b/>
                        <w:i/>
                        <w:sz w:val="22"/>
                      </w:rPr>
                      <w:t>Nghiên cứu tại bàn</w:t>
                    </w:r>
                  </w:p>
                </w:txbxContent>
              </v:textbox>
            </v:shape>
            <v:shape id="Text Box 2" o:spid="_x0000_s1042" type="#_x0000_t202" style="position:absolute;left:6654;top:4384;width:2814;height:407;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style="mso-next-textbox:#Text Box 2">
                <w:txbxContent>
                  <w:p w:rsidR="00026C19" w:rsidRPr="00CE4F45" w:rsidRDefault="00026C19" w:rsidP="00026C19">
                    <w:pPr>
                      <w:jc w:val="center"/>
                      <w:rPr>
                        <w:b/>
                        <w:i/>
                        <w:sz w:val="22"/>
                      </w:rPr>
                    </w:pPr>
                    <w:r w:rsidRPr="00CE4F45">
                      <w:rPr>
                        <w:b/>
                        <w:i/>
                        <w:sz w:val="22"/>
                      </w:rPr>
                      <w:t>Khảo sát sơ bộ</w:t>
                    </w:r>
                  </w:p>
                </w:txbxContent>
              </v:textbox>
            </v:shape>
            <v:shape id="Text Box 2" o:spid="_x0000_s1043" type="#_x0000_t202" style="position:absolute;left:6371;top:7949;width:3054;height:406;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style="mso-next-textbox:#Text Box 2">
                <w:txbxContent>
                  <w:p w:rsidR="00026C19" w:rsidRPr="00CE4F45" w:rsidRDefault="00026C19" w:rsidP="00026C19">
                    <w:pPr>
                      <w:jc w:val="center"/>
                      <w:rPr>
                        <w:b/>
                        <w:i/>
                        <w:sz w:val="22"/>
                      </w:rPr>
                    </w:pPr>
                    <w:r w:rsidRPr="00CE4F45">
                      <w:rPr>
                        <w:b/>
                        <w:i/>
                        <w:sz w:val="22"/>
                      </w:rPr>
                      <w:t>Khảo sát diện rộng</w:t>
                    </w:r>
                  </w:p>
                </w:txbxContent>
              </v:textbox>
            </v:shape>
            <v:line id="Straight Connector 23" o:spid="_x0000_s1044" style="position:absolute;visibility:visible" from="6896,1572" to="8952,1572"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4yYsUAAADbAAAADwAAAGRycy9kb3ducmV2LnhtbESPQWvCQBSE70L/w/IKvZlNVaykWaUW&#10;CiEntaXg7TX7mk3Nvg3ZrcZ/7wqCx2FmvmHy1WBbcaTeN44VPCcpCOLK6YZrBV+fH+MFCB+QNbaO&#10;ScGZPKyWD6McM+1OvKXjLtQiQthnqMCE0GVS+sqQRZ+4jjh6v663GKLsa6l7PEW4beUkTefSYsNx&#10;wWBH74aqw+7fKii3a1MWgdvp38/i+7wp9y/1Ya/U0+Pw9goi0BDu4Vu70ApmU7h+iT9ALi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h4yYsUAAADbAAAADwAAAAAAAAAA&#10;AAAAAAChAgAAZHJzL2Rvd25yZXYueG1sUEsFBgAAAAAEAAQA+QAAAJMDAAAAAA==&#10;" strokeweight="1.25pt">
              <v:stroke dashstyle="dashDot"/>
            </v:line>
            <v:line id="Straight Connector 24" o:spid="_x0000_s1045" style="position:absolute;visibility:visible" from="6837,3312" to="8894,3312"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188MUAAADbAAAADwAAAGRycy9kb3ducmV2LnhtbESPQWvCQBSE70L/w/IKvZlNFa2kWaUW&#10;CiEntaXg7TX7mk3Nvg3ZrcZ/7wqCx2FmvmHy1WBbcaTeN44VPCcpCOLK6YZrBV+fH+MFCB+QNbaO&#10;ScGZPKyWD6McM+1OvKXjLtQiQthnqMCE0GVS+sqQRZ+4jjh6v663GKLsa6l7PEW4beUkTefSYsNx&#10;wWBH74aqw+7fKii3a1MWgdvp38/i+7wp9y/1Ya/U0+Pw9goi0BDu4Vu70AqmM7h+iT9ALi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188MUAAADbAAAADwAAAAAAAAAA&#10;AAAAAAChAgAAZHJzL2Rvd25yZXYueG1sUEsFBgAAAAAEAAQA+QAAAJMDAAAAAA==&#10;" strokeweight="1.25pt">
              <v:stroke dashstyle="dashDot"/>
            </v:line>
            <v:line id="Straight Connector 25" o:spid="_x0000_s1046" style="position:absolute;visibility:visible" from="6896,5952" to="8952,5952"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TqLcQAAADbAAAADwAAAGRycy9kb3ducmV2LnhtbESPQWsCMRSE74L/ITzBm2ZVrLI1ii0I&#10;sqeqpeDtdfPcrG5elk3U9d+bQsHjMDPfMItVaytxo8aXjhWMhgkI4tzpkgsF34fNYA7CB2SNlWNS&#10;8CAPq2W3s8BUuzvv6LYPhYgQ9ikqMCHUqZQ+N2TRD11NHL2TayyGKJtC6gbvEW4rOU6SN2mx5Lhg&#10;sKZPQ/llf7UKst2HybaBq8n5d/7z+MqOs+JyVKrfa9fvIAK14RX+b2+1gvEU/r7EHyC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ZOotxAAAANsAAAAPAAAAAAAAAAAA&#10;AAAAAKECAABkcnMvZG93bnJldi54bWxQSwUGAAAAAAQABAD5AAAAkgMAAAAA&#10;" strokeweight="1.25pt">
              <v:stroke dashstyle="dashDot"/>
            </v:line>
            <v:line id="Straight Connector 26" o:spid="_x0000_s1047" style="position:absolute;visibility:visible" from="6837,10709" to="8893,10709"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SHQMEAAADaAAAADwAAAGRycy9kb3ducmV2LnhtbERPz2vCMBS+C/4P4QneNHXCJp1R5mAg&#10;Pa1VBG/P5q3pbF5Kk9n2v18Ogx0/vt/b/WAb8aDO144VrJYJCOLS6ZorBefTx2IDwgdkjY1jUjCS&#10;h/1uOtliql3POT2KUIkYwj5FBSaENpXSl4Ys+qVriSP35TqLIcKukrrDPobbRj4lybO0WHNsMNjS&#10;u6HyXvxYBVl+MNkxcLP+vm0u42d2fanuV6Xms+HtFUSgIfyL/9xHrSBujVfiDZC7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pIdAwQAAANoAAAAPAAAAAAAAAAAAAAAA&#10;AKECAABkcnMvZG93bnJldi54bWxQSwUGAAAAAAQABAD5AAAAjwMAAAAA&#10;" strokeweight="1.25pt">
              <v:stroke dashstyle="dashDot"/>
            </v:line>
            <v:shape id="Straight Arrow Connector 27" o:spid="_x0000_s1048" type="#_x0000_t32" style="position:absolute;left:7903;top:1572;width:0;height:523;flip:y;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6fcMUAAADbAAAADwAAAGRycy9kb3ducmV2LnhtbESPT4vCMBTE74LfITzBi6zpriLSNYos&#10;LCyyIP65eHs0r02xeek2sdb99EYQPA4z8xtmsepsJVpqfOlYwfs4AUGcOV1yoeB4+H6bg/ABWWPl&#10;mBTcyMNq2e8tMNXuyjtq96EQEcI+RQUmhDqV0meGLPqxq4mjl7vGYoiyKaRu8BrhtpIfSTKTFkuO&#10;CwZr+jKUnfcXq2C0O5VFnl9+b37yv50nm+2fyVqlhoNu/QkiUBde4Wf7RyuYTuHxJf4Aub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E6fcMUAAADbAAAADwAAAAAAAAAA&#10;AAAAAAChAgAAZHJzL2Rvd25yZXYueG1sUEsFBgAAAAAEAAQA+QAAAJMDAAAAAA==&#10;">
              <v:stroke endarrow="open"/>
            </v:shape>
            <v:shape id="Straight Arrow Connector 29" o:spid="_x0000_s1049" type="#_x0000_t32" style="position:absolute;left:7903;top:2720;width:0;height:588;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LrL1vwQAAANsAAAAPAAAAAAAAAAAAAAAA&#10;AKECAABkcnMvZG93bnJldi54bWxQSwUGAAAAAAQABAD5AAAAjwMAAAAA&#10;">
              <v:stroke endarrow="open"/>
            </v:shape>
            <v:shape id="Straight Arrow Connector 30" o:spid="_x0000_s1050" type="#_x0000_t32" style="position:absolute;left:7903;top:3320;width:0;height:960;flip:y;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bX4cQAAADbAAAADwAAAGRycy9kb3ducmV2LnhtbESPQYvCMBSE78L+h/AWvMiaqiDSNYos&#10;CCKCqHvZ26N5bYrNS7eJtfrrjSB4HGbmG2a+7GwlWmp86VjBaJiAIM6cLrlQ8Htaf81A+ICssXJM&#10;Cm7kYbn46M0x1e7KB2qPoRARwj5FBSaEOpXSZ4Ys+qGriaOXu8ZiiLIppG7wGuG2kuMkmUqLJccF&#10;gzX9GMrOx4tVMDj8lUWeX3Y3P7nvZ8l2/2+yVqn+Z7f6BhGoC+/wq73RCiZTeH6JP0A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1tfhxAAAANsAAAAPAAAAAAAAAAAA&#10;AAAAAKECAABkcnMvZG93bnJldi54bWxQSwUGAAAAAAQABAD5AAAAkgMAAAAA&#10;">
              <v:stroke endarrow="open"/>
            </v:shape>
            <v:shape id="Straight Arrow Connector 31" o:spid="_x0000_s1051" type="#_x0000_t32" style="position:absolute;left:7903;top:4889;width:0;height:1066;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OY4pxAAAANsAAAAPAAAAAAAAAAAA&#10;AAAAAKECAABkcnMvZG93bnJldi54bWxQSwUGAAAAAAQABAD5AAAAkgMAAAAA&#10;">
              <v:stroke endarrow="open"/>
            </v:shape>
            <v:shape id="Straight Arrow Connector 288" o:spid="_x0000_s1052" type="#_x0000_t32" style="position:absolute;left:7903;top:5969;width:0;height:1800;flip:y;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jipMYAAADbAAAADwAAAGRycy9kb3ducmV2LnhtbESPQWvCQBSE70L/w/IKXqTZNEIJqatI&#10;oVCKIGovvT2yL9lg9m2aXZPor3cLhR6HmfmGWW0m24qBet84VvCcpCCIS6cbrhV8nd6fchA+IGts&#10;HZOCK3nYrB9mKyy0G/lAwzHUIkLYF6jAhNAVUvrSkEWfuI44epXrLYYo+1rqHscIt63M0vRFWmw4&#10;Lhjs6M1QeT5erILF4bupq+qyu/rlbZ+nn/sfUw5KzR+n7SuIQFP4D/+1P7SCbAm/X+IPkOs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Z44qTGAAAA2wAAAA8AAAAAAAAA&#10;AAAAAAAAoQIAAGRycy9kb3ducmV2LnhtbFBLBQYAAAAABAAEAPkAAACUAwAAAAA=&#10;">
              <v:stroke endarrow="open"/>
            </v:shape>
            <v:shape id="Straight Arrow Connector 289" o:spid="_x0000_s1053" type="#_x0000_t32" style="position:absolute;left:7903;top:8411;width:0;height:2290;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ytDmwQAAANsAAAAPAAAAAAAAAAAAAAAA&#10;AKECAABkcnMvZG93bnJldi54bWxQSwUGAAAAAAQABAD5AAAAjwMAAAAA&#10;">
              <v:stroke endarrow="open"/>
            </v:shape>
            <v:shape id="Straight Arrow Connector 296" o:spid="_x0000_s1058" type="#_x0000_t32" style="position:absolute;left:3614;top:10229;width:0;height:304;visibility:visible"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49ZRMQAAADbAAAADwAAAGRycy9kb3ducmV2LnhtbERP20oDMRB9L/gPYYS+tdm1IrI2XUTU&#10;VlsQV0Efx83shW4m2yRtt3/fCIJvczjXmeeD6cSBnG8tK0inCQji0uqWawWfH0+TWxA+IGvsLJOC&#10;E3nIFxejOWbaHvmdDkWoRQxhn6GCJoQ+k9KXDRn0U9sTR66yzmCI0NVSOzzGcNPJqyS5kQZbjg0N&#10;9vTQULkt9kbB9/LVvW2f9/b6Jd0sq93jesZfP0qNL4f7OxCBhvAv/nOvdJyfwu8v8QC5O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j1lExAAAANsAAAAPAAAAAAAAAAAA&#10;AAAAAKECAABkcnMvZG93bnJldi54bWxQSwUGAAAAAAQABAD5AAAAkgMAAAAA&#10;" strokeweight="1pt">
              <v:stroke endarrow="open"/>
            </v:shape>
            <v:group id="_x0000_s1072" style="position:absolute;left:1674;top:8854;width:3930;height:1342" coordorigin="1702,8644" coordsize="3930,1342">
              <v:shape id="Text Box 290" o:spid="_x0000_s1054" type="#_x0000_t202" style="position:absolute;left:1702;top:9024;width:1781;height:714;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style="mso-next-textbox:#Text Box 290">
                  <w:txbxContent>
                    <w:p w:rsidR="00026C19" w:rsidRPr="0026642C" w:rsidRDefault="00026C19" w:rsidP="00026C19">
                      <w:pPr>
                        <w:jc w:val="center"/>
                        <w:rPr>
                          <w:sz w:val="20"/>
                          <w:szCs w:val="20"/>
                        </w:rPr>
                      </w:pPr>
                      <w:r w:rsidRPr="0026642C">
                        <w:rPr>
                          <w:sz w:val="20"/>
                          <w:szCs w:val="20"/>
                        </w:rPr>
                        <w:t>Nghiên cứu tài liệu thứ cấp</w:t>
                      </w:r>
                    </w:p>
                  </w:txbxContent>
                </v:textbox>
              </v:shape>
              <v:shape id="Text Box 291" o:spid="_x0000_s1055" type="#_x0000_t202" style="position:absolute;left:3693;top:9018;width:1939;height:697;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style="mso-next-textbox:#Text Box 291">
                  <w:txbxContent>
                    <w:p w:rsidR="00026C19" w:rsidRPr="000D68F8" w:rsidRDefault="00026C19" w:rsidP="00026C19">
                      <w:pPr>
                        <w:jc w:val="center"/>
                        <w:rPr>
                          <w:sz w:val="22"/>
                        </w:rPr>
                      </w:pPr>
                      <w:r w:rsidRPr="000D68F8">
                        <w:rPr>
                          <w:sz w:val="22"/>
                        </w:rPr>
                        <w:t>Phỏng vấn chuyên sâu</w:t>
                      </w:r>
                    </w:p>
                  </w:txbxContent>
                </v:textbox>
              </v:shape>
              <v:line id="Straight Connector 292" o:spid="_x0000_s1056" style="position:absolute;visibility:visible" from="2583,8658" to="4640,8658"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saBcEAAADbAAAADwAAAGRycy9kb3ducmV2LnhtbERP3WrCMBS+F/YO4Qx2p2k3qKM2LUMm&#10;DAai1Qc4a45tWXJSmsx2b28GA+/Ox/d7imq2Rlxp9L1jBekqAUHcON1zq+B82i1fQfiArNE4JgW/&#10;5KEqHxYF5tpNfKRrHVoRQ9jnqKALYcil9E1HFv3KDcSRu7jRYohwbKUecYrh1sjnJMmkxZ5jQ4cD&#10;bTtqvusfq2A61Lt5/+m0Pbtt1pss/Xp5N0o9Pc5vGxCB5nAX/7s/dJy/hr9f4gGyv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POxoFwQAAANsAAAAPAAAAAAAAAAAAAAAA&#10;AKECAABkcnMvZG93bnJldi54bWxQSwUGAAAAAAQABAD5AAAAjwMAAAAA&#10;" strokeweight="1.25pt"/>
              <v:line id="Straight Connector 295" o:spid="_x0000_s1057" style="position:absolute;visibility:visible" from="2575,9986" to="4631,9986"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KCccMAAADbAAAADwAAAGRycy9kb3ducmV2LnhtbESP0WrCQBBF3wv+wzKFvtWNFoJEVymi&#10;IAhFox8wZqdJ6O5syK4m/fvOQ8G3Ge6de8+sNqN36kF9bAMbmE0zUMRVsC3XBq6X/fsCVEzIFl1g&#10;MvBLETbrycsKCxsGPtOjTLWSEI4FGmhS6gqtY9WQxzgNHbFo36H3mGTta217HCTcOz3Pslx7bFka&#10;Guxo21D1U969geFU7sevY7D+GrZ56/LZ7WPnjHl7HT+XoBKN6Wn+vz5YwRd6+UUG0O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DSgnHDAAAA2wAAAA8AAAAAAAAAAAAA&#10;AAAAoQIAAGRycy9kb3ducmV2LnhtbFBLBQYAAAAABAAEAPkAAACRAwAAAAA=&#10;" strokeweight="1.25pt"/>
              <v:line id="Straight Connector 297" o:spid="_x0000_s1059" style="position:absolute;visibility:visible" from="2583,9743" to="2583,9950"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0y5ncEAAADbAAAADwAAAGRycy9kb3ducmV2LnhtbERP3WqDMBS+L+wdwin0rkZbkOFMS5EV&#10;BoWxWR/gzJypLDkRk1X79stgsLvz8f2e8rhYI240+cGxgixJQRC3Tg/cKWiu5+0jCB+QNRrHpOBO&#10;Ho6Hh1WJhXYzv9OtDp2IIewLVNCHMBZS+rYniz5xI3HkPt1kMUQ4dVJPOMdwa+QuTXNpceDY0ONI&#10;VU/tV/1tFcxv9Xl5vThtG1flg8mzj/2zUWqzXk5PIAIt4V/8537Rcf4Ofn+JB8jD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fTLmdwQAAANsAAAAPAAAAAAAAAAAAAAAA&#10;AKECAABkcnMvZG93bnJldi54bWxQSwUGAAAAAAQABAD5AAAAjwMAAAAA&#10;" strokeweight="1.25pt"/>
              <v:line id="Straight Connector 298" o:spid="_x0000_s1060" style="position:absolute;visibility:visible" from="4640,9729" to="4640,9958"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AcBsEAAADbAAAADwAAAGRycy9kb3ducmV2LnhtbERP3WrCMBS+H/gO4Qi7W1MnlFEbRcSC&#10;IIyt+gDH5tgWk5PSZG339stgsLvz8f2eYjdbI0YafOdYwSpJQRDXTnfcKLheypc3ED4gazSOScE3&#10;edhtF08F5tpN/EljFRoRQ9jnqKANoc+l9HVLFn3ieuLI3d1gMUQ4NFIPOMVwa+RrmmbSYsexocWe&#10;Di3Vj+rLKpg+qnJ+Pzttr+6QdSZb3dZHo9Tzct5vQASaw7/4z33Scf4afn+JB8jt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wABwGwQAAANsAAAAPAAAAAAAAAAAAAAAA&#10;AKECAABkcnMvZG93bnJldi54bWxQSwUGAAAAAAQABAD5AAAAjwMAAAAA&#10;" strokeweight="1.25pt"/>
              <v:line id="Straight Connector 299" o:spid="_x0000_s1061" style="position:absolute;visibility:visible" from="2575,8672" to="2575,8996"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SOd8MAAADbAAAADwAAAGRycy9kb3ducmV2LnhtbESP0WrCQBBF3wv+wzKFvtWNFoJEVymi&#10;IAhFox8wZqdJ6O5syK4m/fvOQ8G3Ge6de8+sNqN36kF9bAMbmE0zUMRVsC3XBq6X/fsCVEzIFl1g&#10;MvBLETbrycsKCxsGPtOjTLWSEI4FGmhS6gqtY9WQxzgNHbFo36H3mGTta217HCTcOz3Pslx7bFka&#10;Guxo21D1U969geFU7sevY7D+GrZ56/LZ7WPnjHl7HT+XoBKN6Wn+vz5YwRdY+UUG0O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6kjnfDAAAA2wAAAA8AAAAAAAAAAAAA&#10;AAAAoQIAAGRycy9kb3ducmV2LnhtbFBLBQYAAAAABAAEAPkAAACRAwAAAAA=&#10;" strokeweight="1.25pt"/>
              <v:line id="Straight Connector 300" o:spid="_x0000_s1062" style="position:absolute;visibility:visible" from="4631,8644" to="4640,8968" o:connectortype="straight" o:regroupid="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egr7MEAAADbAAAADwAAAGRycy9kb3ducmV2LnhtbERP3WrCMBS+F/YO4Qx2p2k3KK42LUMm&#10;DAai1Qc4a45tWXJSmsx2b28GA+/Ox/d7imq2Rlxp9L1jBekqAUHcON1zq+B82i3XIHxA1mgck4Jf&#10;8lCVD4sCc+0mPtK1Dq2IIexzVNCFMORS+qYji37lBuLIXdxoMUQ4tlKPOMVwa+RzkmTSYs+xocOB&#10;th013/WPVTAd6t28/3Tant02602Wfr28G6WeHue3DYhAc7iL/90fOs5/hb9f4gGyv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6CvswQAAANsAAAAPAAAAAAAAAAAAAAAA&#10;AKECAABkcnMvZG93bnJldi54bWxQSwUGAAAAAAQABAD5AAAAjwMAAAAA&#10;" strokeweight="1.25pt"/>
            </v:group>
            <v:shape id="Straight Arrow Connector 15" o:spid="_x0000_s1071" type="#_x0000_t32" style="position:absolute;left:3613;top:5965;width:0;height:303;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auFsYAAADbAAAADwAAAGRycy9kb3ducmV2LnhtbESPQWsCMRSE74L/ITzBm2bVYsvWKKVo&#10;rVooVaE9vm6eu4ubl20SdfvvG0HocZiZb5jJrDGVOJPzpWUFg34CgjizuuRcwX636D2A8AFZY2WZ&#10;FPySh9m03Zpgqu2FP+i8DbmIEPYpKihCqFMpfVaQQd+3NXH0DtYZDFG6XGqHlwg3lRwmyVgaLDku&#10;FFjTc0HZcXsyCr6Wa/d+fDnZu9XgbXn4mW9G/PmtVLfTPD2CCNSE//Ct/aoVDO/h+iX+ADn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lGrhbGAAAA2wAAAA8AAAAAAAAA&#10;AAAAAAAAoQIAAGRycy9kb3ducmV2LnhtbFBLBQYAAAAABAAEAPkAAACUAwAAAAA=&#10;" strokeweight="1pt">
              <v:stroke endarrow="open"/>
            </v:shape>
          </v:group>
        </w:pict>
      </w:r>
    </w:p>
    <w:p w:rsidR="00026C19" w:rsidRPr="00026C19" w:rsidRDefault="00026C19" w:rsidP="00026C19">
      <w:pPr>
        <w:spacing w:after="0" w:line="360" w:lineRule="auto"/>
        <w:contextualSpacing/>
        <w:jc w:val="both"/>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p>
    <w:p w:rsidR="00026C19" w:rsidRPr="00026C19" w:rsidRDefault="00026C19" w:rsidP="00026C19">
      <w:pPr>
        <w:widowControl w:val="0"/>
        <w:autoSpaceDE w:val="0"/>
        <w:autoSpaceDN w:val="0"/>
        <w:adjustRightInd w:val="0"/>
        <w:spacing w:after="0" w:line="360" w:lineRule="auto"/>
        <w:contextualSpacing/>
        <w:jc w:val="center"/>
        <w:rPr>
          <w:b/>
          <w:szCs w:val="28"/>
        </w:rPr>
      </w:pPr>
      <w:r w:rsidRPr="00026C19">
        <w:rPr>
          <w:b/>
          <w:szCs w:val="28"/>
        </w:rPr>
        <w:t>Hình 2.1 Các bước nghiên cứu chủ yếu</w:t>
      </w:r>
    </w:p>
    <w:p w:rsidR="00026C19" w:rsidRPr="00026C19" w:rsidRDefault="00026C19" w:rsidP="00026C19">
      <w:pPr>
        <w:widowControl w:val="0"/>
        <w:autoSpaceDE w:val="0"/>
        <w:autoSpaceDN w:val="0"/>
        <w:adjustRightInd w:val="0"/>
        <w:spacing w:after="0" w:line="360" w:lineRule="auto"/>
        <w:contextualSpacing/>
        <w:jc w:val="right"/>
        <w:rPr>
          <w:i/>
          <w:szCs w:val="28"/>
        </w:rPr>
      </w:pPr>
      <w:r w:rsidRPr="00026C19">
        <w:rPr>
          <w:i/>
          <w:szCs w:val="28"/>
        </w:rPr>
        <w:t>Nguồn: Tác giả đề xuấ</w:t>
      </w:r>
    </w:p>
    <w:p w:rsidR="00026C19" w:rsidRDefault="00026C19">
      <w:pPr>
        <w:rPr>
          <w:b/>
          <w:szCs w:val="28"/>
        </w:rPr>
      </w:pPr>
      <w:r>
        <w:rPr>
          <w:b/>
          <w:szCs w:val="28"/>
        </w:rPr>
        <w:br w:type="page"/>
      </w:r>
    </w:p>
    <w:p w:rsidR="00026C19" w:rsidRPr="00026C19" w:rsidRDefault="00026C19" w:rsidP="00026C19">
      <w:pPr>
        <w:spacing w:after="0" w:line="360" w:lineRule="auto"/>
        <w:contextualSpacing/>
        <w:jc w:val="both"/>
        <w:rPr>
          <w:b/>
          <w:szCs w:val="28"/>
        </w:rPr>
      </w:pPr>
      <w:r w:rsidRPr="00026C19">
        <w:rPr>
          <w:b/>
          <w:szCs w:val="28"/>
        </w:rPr>
        <w:lastRenderedPageBreak/>
        <w:t>2.3. Khung phân tích và các giả thuyết nghiên cứu</w:t>
      </w:r>
    </w:p>
    <w:p w:rsidR="00026C19" w:rsidRPr="00026C19" w:rsidRDefault="00026C19" w:rsidP="00026C19">
      <w:pPr>
        <w:spacing w:after="0" w:line="360" w:lineRule="auto"/>
        <w:ind w:firstLine="567"/>
        <w:contextualSpacing/>
        <w:jc w:val="both"/>
        <w:rPr>
          <w:szCs w:val="28"/>
        </w:rPr>
      </w:pPr>
      <w:r w:rsidRPr="00026C19">
        <w:rPr>
          <w:szCs w:val="28"/>
        </w:rPr>
        <w:t>Khung đánh giá chất lượng dịch vụ bán lẻ tại các siêu thị và các cửa hàng tiện ích tại Hà nội được đề xuất như sau:</w:t>
      </w:r>
    </w:p>
    <w:p w:rsidR="00026C19" w:rsidRPr="00026C19" w:rsidRDefault="00026C19" w:rsidP="00026C19">
      <w:pPr>
        <w:spacing w:after="0" w:line="360" w:lineRule="auto"/>
        <w:contextualSpacing/>
        <w:rPr>
          <w:i/>
          <w:szCs w:val="28"/>
        </w:rPr>
      </w:pPr>
      <w:r w:rsidRPr="00026C19">
        <w:rPr>
          <w:i/>
          <w:szCs w:val="28"/>
        </w:rPr>
        <w:t>Khung đánh giá chất lượng dịch vụ bán lẻ của nghiên cứu:</w:t>
      </w:r>
    </w:p>
    <w:p w:rsidR="00026C19" w:rsidRPr="00026C19" w:rsidRDefault="00026C19" w:rsidP="00026C19">
      <w:pPr>
        <w:spacing w:after="0" w:line="360" w:lineRule="auto"/>
        <w:contextualSpacing/>
        <w:rPr>
          <w:i/>
          <w:szCs w:val="28"/>
        </w:rPr>
      </w:pPr>
      <w:r w:rsidRPr="00026C19">
        <w:rPr>
          <w:noProof/>
          <w:szCs w:val="28"/>
        </w:rPr>
        <w:pict>
          <v:group id="Group 2" o:spid="_x0000_s1063" style="position:absolute;margin-left:74.75pt;margin-top:23.3pt;width:323.6pt;height:161.6pt;z-index:251661312" coordorigin="1465,3139" coordsize="9012,33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3zDd8DAABZFAAADgAAAGRycy9lMm9Eb2MueG1s7Fjbbtw2EH0v0H8g+F7rLkuC5SBxYqNA2gZN&#10;2neuRF1SiVRJrrXu13d40a68m6JA4iQtsvuwEEVqNDxzZuZQV89244DuqZA9ZyUOLnyMKKt43bO2&#10;xL+9u/0hw0gqwmoycEZL/EAlfnb9/XdX81TQkHd8qKlAYITJYp5K3Ck1FZ4nq46ORF7wiTKYbLgY&#10;iYKhaL1akBmsj4MX+n7qzVzUk+AVlRLuvrST+NrYbxpaqV+aRlKFhhKDb8r8C/O/0f/e9RUpWkGm&#10;rq+cG+QjvBhJz+Cle1MviSJoK/oTU2NfCS55oy4qPnq8afqKmj3AbgL/aDd3gm8ns5e2mNtpDxNA&#10;e4TTR5utfr5/I1BfQ+wwYmSEEJm3olBDM09tASvuxPR2eiPs/uDyNa/+kDDtHc/rcWsXo838E6/B&#10;HNkqbqDZNWLUJmDTaGci8LCPAN0pVMHN5DIM0xACVcFc6OdpECU2RlUHgdTPBXGaYATTURDly9wr&#10;93zuB6F9OIr8QM96pLAvNs465/TOgG/yAKn8NEjfdmSiJlJSA+YgBVcspL8CDwlrB4ri3AFr1i2o&#10;SgspYvymg3X0uRB87iipwS27C+0vGLYP6IGEgPwrxh/AakE6ikKIuIb5BClSTEKqO8pHpC9KLMB9&#10;E0Jy/1oqC+qyREdU8qGvb/thMAPRbm4Gge4JpNyt+bk4PFo2MDSXOE/CxFh+NCfXJnzz+5CJsVdQ&#10;O4Z+LHG2X0QKjdsrVoObpFCkH+w18GBghrIWO0sBtdvsLPsNzTSwG14/ALSC21oBtQ0uOi7+wmiG&#10;OlFi+eeWCIrR8COD8ORBHOvCYgYx8BcGYj2zWc8QVoGpEiuM7OWNssVoO4m+7eBNgYGD8eeQNk1v&#10;wD545fwH4n4hBkcLg99p3rzgOxTrSKzYiNQObi9+fy4ip3mWuqSPM+0BKfZEjnNH5MD3I8eTpdYs&#10;LP2GiLwP0JnIq1IcnxB5n/CurH4pIufgClTdJAqc+jgQOYN00xX5TOQaQDC5fKh954psGhVoH6sp&#10;dIMwsgOlRyXZdOHPpCiSKMwtf+Pcqa+Fv0EQg3Oav2lmqL2XXqeCQvc6I3IOskJ73dZuc6R+D0W9&#10;GQcQ4yAkUKL7u6376zUgsA5rYq0XXf03QsWIv6UDGFD+tzrlXMtXtRyUwHEKXH6NFIjC7EiLnFPA&#10;pSmk/iNF/wRS/ZwCqxS4PE0BQ8WVMH/yLmAbcOC7s5a2747yWepbdR5HiZGfB3V+mbnzeJqadvHP&#10;PaHmM3vqlhDqvvEttQRKfofz6n/spGq+vMD3K9OP3bc2/YFsPTYn28MXweu/AQAA//8DAFBLAwQU&#10;AAYACAAAACEA6Vkbp94AAAAHAQAADwAAAGRycy9kb3ducmV2LnhtbEyOTWvDMBBE74X+B7GF3hLJ&#10;MemH63UIoe0pFJIUSm+KtbFNrJWxFNv591VP7XGY4c3LV5NtxUC9bxwjJHMFgrh0puEK4fPwNnsC&#10;4YNmo1vHhHAlD6vi9ibXmXEj72jYh0pECPtMI9QhdJmUvqzJaj93HXHsTq63OsTYV9L0eoxw28qF&#10;Ug/S6objQ6072tRUnvcXi/A+6nGdJq/D9nzaXL8Py4+vbUKI93fT+gVEoCn8jeFXP6pDEZ2O7sLG&#10;ixZhsYxDhFkCIrbPKn0EcURIU6VAFrn871/8AAAA//8DAFBLAQItABQABgAIAAAAIQDkmcPA+wAA&#10;AOEBAAATAAAAAAAAAAAAAAAAAAAAAABbQ29udGVudF9UeXBlc10ueG1sUEsBAi0AFAAGAAgAAAAh&#10;ACOyauHXAAAAlAEAAAsAAAAAAAAAAAAAAAAALAEAAF9yZWxzLy5yZWxzUEsBAi0AFAAGAAgAAAAh&#10;ABX98w3fAwAAWRQAAA4AAAAAAAAAAAAAAAAALAIAAGRycy9lMm9Eb2MueG1sUEsBAi0AFAAGAAgA&#10;AAAhAOlZG6feAAAABwEAAA8AAAAAAAAAAAAAAAAANwYAAGRycy9kb3ducmV2LnhtbFBLBQYAAAAA&#10;BAAEAPMAAABCBwAAAAA=&#10;">
            <v:rect id="Rectangle 492" o:spid="_x0000_s1064" style="position:absolute;left:1465;top:3139;width:3321;height:330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chtwwAA&#10;ANoAAAAPAAAAZHJzL2Rvd25yZXYueG1sRI9Pa8JAFMTvgt9heUJvujGCtNFVpEWpx/y59PaafSZp&#10;s29Ddk3SfvpuodDjMDO/YfbHybRioN41lhWsVxEI4tLqhisFRX5ePoJwHllja5kUfJGD42E+22Oi&#10;7cgpDZmvRICwS1BB7X2XSOnKmgy6le2Ig3ezvUEfZF9J3eMY4KaVcRRtpcGGw0KNHT3XVH5md6Pg&#10;vYkL/E7zS2Sezht/nfKP+9uLUg+L6bQD4Wny/+G/9qtWEMPvlXAD5O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chtwwAAANoAAAAPAAAAAAAAAAAAAAAAAJcCAABkcnMvZG93&#10;bnJldi54bWxQSwUGAAAAAAQABAD1AAAAhwMAAAAA&#10;">
              <v:textbox>
                <w:txbxContent>
                  <w:p w:rsidR="00026C19" w:rsidRDefault="00026C19" w:rsidP="00026C19">
                    <w:pPr>
                      <w:tabs>
                        <w:tab w:val="left" w:pos="0"/>
                      </w:tabs>
                      <w:spacing w:line="360" w:lineRule="auto"/>
                      <w:rPr>
                        <w:b/>
                        <w:sz w:val="22"/>
                      </w:rPr>
                    </w:pPr>
                    <w:r w:rsidRPr="006D6555">
                      <w:rPr>
                        <w:b/>
                        <w:sz w:val="22"/>
                      </w:rPr>
                      <w:t>Chất lượng dịch vụ bán lẻ</w:t>
                    </w:r>
                  </w:p>
                  <w:p w:rsidR="00026C19" w:rsidRDefault="00026C19" w:rsidP="00026C19">
                    <w:pPr>
                      <w:tabs>
                        <w:tab w:val="left" w:pos="0"/>
                      </w:tabs>
                      <w:spacing w:line="360" w:lineRule="auto"/>
                      <w:rPr>
                        <w:b/>
                        <w:sz w:val="22"/>
                      </w:rPr>
                    </w:pPr>
                    <w:r w:rsidRPr="006D6555">
                      <w:rPr>
                        <w:sz w:val="22"/>
                      </w:rPr>
                      <w:t>Yếu tố hữu hình</w:t>
                    </w:r>
                  </w:p>
                  <w:p w:rsidR="00026C19" w:rsidRDefault="00026C19" w:rsidP="00026C19">
                    <w:pPr>
                      <w:tabs>
                        <w:tab w:val="left" w:pos="0"/>
                      </w:tabs>
                      <w:spacing w:line="360" w:lineRule="auto"/>
                      <w:rPr>
                        <w:b/>
                        <w:sz w:val="22"/>
                      </w:rPr>
                    </w:pPr>
                    <w:r w:rsidRPr="006D6555">
                      <w:rPr>
                        <w:sz w:val="22"/>
                      </w:rPr>
                      <w:t>Sự tin cậy</w:t>
                    </w:r>
                  </w:p>
                  <w:p w:rsidR="00026C19" w:rsidRDefault="00026C19" w:rsidP="00026C19">
                    <w:pPr>
                      <w:tabs>
                        <w:tab w:val="left" w:pos="0"/>
                      </w:tabs>
                      <w:spacing w:line="360" w:lineRule="auto"/>
                      <w:rPr>
                        <w:b/>
                        <w:sz w:val="22"/>
                      </w:rPr>
                    </w:pPr>
                    <w:r w:rsidRPr="006D6555">
                      <w:rPr>
                        <w:sz w:val="22"/>
                      </w:rPr>
                      <w:t>Tương tác cá nhân</w:t>
                    </w:r>
                  </w:p>
                  <w:p w:rsidR="00026C19" w:rsidRDefault="00026C19" w:rsidP="00026C19">
                    <w:pPr>
                      <w:tabs>
                        <w:tab w:val="left" w:pos="0"/>
                      </w:tabs>
                      <w:spacing w:line="360" w:lineRule="auto"/>
                      <w:rPr>
                        <w:b/>
                        <w:sz w:val="22"/>
                      </w:rPr>
                    </w:pPr>
                    <w:r w:rsidRPr="006D6555">
                      <w:rPr>
                        <w:sz w:val="22"/>
                      </w:rPr>
                      <w:t>Giải quyết vấn đề</w:t>
                    </w:r>
                  </w:p>
                  <w:p w:rsidR="00026C19" w:rsidRDefault="00026C19" w:rsidP="00026C19">
                    <w:pPr>
                      <w:tabs>
                        <w:tab w:val="left" w:pos="0"/>
                      </w:tabs>
                      <w:spacing w:line="360" w:lineRule="auto"/>
                      <w:rPr>
                        <w:sz w:val="22"/>
                      </w:rPr>
                    </w:pPr>
                    <w:r w:rsidRPr="006D6555">
                      <w:rPr>
                        <w:sz w:val="22"/>
                      </w:rPr>
                      <w:t>Chính sác</w:t>
                    </w:r>
                    <w:r>
                      <w:rPr>
                        <w:sz w:val="22"/>
                      </w:rPr>
                      <w:t>H</w:t>
                    </w:r>
                  </w:p>
                  <w:p w:rsidR="00026C19" w:rsidRPr="006D6555" w:rsidRDefault="00026C19" w:rsidP="00026C19">
                    <w:pPr>
                      <w:tabs>
                        <w:tab w:val="left" w:pos="0"/>
                      </w:tabs>
                      <w:spacing w:line="360" w:lineRule="auto"/>
                      <w:rPr>
                        <w:b/>
                        <w:sz w:val="22"/>
                      </w:rPr>
                    </w:pPr>
                    <w:r w:rsidRPr="006D6555">
                      <w:rPr>
                        <w:sz w:val="22"/>
                      </w:rPr>
                      <w:t>Thông tin hàng</w:t>
                    </w:r>
                    <w:r w:rsidRPr="00CE4F45">
                      <w:rPr>
                        <w:sz w:val="22"/>
                      </w:rPr>
                      <w:t>hóa</w:t>
                    </w:r>
                  </w:p>
                </w:txbxContent>
              </v:textbox>
            </v:rect>
            <v:shape id="Text Box 4" o:spid="_x0000_s1065" type="#_x0000_t202" style="position:absolute;left:6986;top:3148;width:3491;height:10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rsidR="00026C19" w:rsidRPr="006D6555" w:rsidRDefault="00026C19" w:rsidP="00026C19">
                    <w:pPr>
                      <w:jc w:val="center"/>
                      <w:rPr>
                        <w:b/>
                        <w:sz w:val="22"/>
                      </w:rPr>
                    </w:pPr>
                    <w:r w:rsidRPr="006D6555">
                      <w:rPr>
                        <w:b/>
                        <w:sz w:val="22"/>
                      </w:rPr>
                      <w:t>Sự trung thành của</w:t>
                    </w:r>
                  </w:p>
                  <w:p w:rsidR="00026C19" w:rsidRPr="006D6555" w:rsidRDefault="00026C19" w:rsidP="00026C19">
                    <w:pPr>
                      <w:jc w:val="center"/>
                      <w:rPr>
                        <w:b/>
                        <w:sz w:val="22"/>
                      </w:rPr>
                    </w:pPr>
                    <w:r w:rsidRPr="006D6555">
                      <w:rPr>
                        <w:b/>
                        <w:sz w:val="22"/>
                      </w:rPr>
                      <w:t>khách hàng</w:t>
                    </w:r>
                  </w:p>
                </w:txbxContent>
              </v:textbox>
            </v:shape>
            <v:shape id="Text Box 5" o:spid="_x0000_s1066" type="#_x0000_t202" style="position:absolute;left:6994;top:5310;width:3483;height:10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rsidR="00026C19" w:rsidRPr="006D6555" w:rsidRDefault="00026C19" w:rsidP="00026C19">
                    <w:pPr>
                      <w:spacing w:before="240" w:after="240"/>
                      <w:jc w:val="center"/>
                      <w:rPr>
                        <w:b/>
                        <w:sz w:val="22"/>
                      </w:rPr>
                    </w:pPr>
                    <w:r w:rsidRPr="006D6555">
                      <w:rPr>
                        <w:b/>
                        <w:sz w:val="22"/>
                      </w:rPr>
                      <w:t>Sự hài lòng của khách hàng</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67" type="#_x0000_t13" style="position:absolute;left:5329;top:5499;width:1145;height:6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8gVwwAA&#10;ANoAAAAPAAAAZHJzL2Rvd25yZXYueG1sRI/NasMwEITvgb6D2EJu8bqFhuBGMaUh4Fvz00OPW2tj&#10;m1gr11JjJ08fFQo5DjPzDbPMR9uqM/e+caLhKUlBsZTONFJp+DxsZgtQPpAYap2whgt7yFcPkyVl&#10;xg2y4/M+VCpCxGekoQ6hyxB9WbMln7iOJXpH11sKUfYVmp6GCLctPqfpHC01Ehdq6vi95vK0/7Ua&#10;vtv1/Gvb/RRocNjyNcXDuPvQevo4vr2CCjyGe/i/XRgNL/B3Jd4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o8gVwwAAANoAAAAPAAAAAAAAAAAAAAAAAJcCAABkcnMvZG93&#10;bnJldi54bWxQSwUGAAAAAAQABAD1AAAAhwMAAAAA&#10;"/>
            <v:shape id="AutoShape 7" o:spid="_x0000_s1068" type="#_x0000_t13" style="position:absolute;left:5329;top:3288;width:1145;height:6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cVZiwgAA&#10;ANoAAAAPAAAAZHJzL2Rvd25yZXYueG1sRI/NasMwEITvgbyD2EBvybo9mOJEMSGl4Fvzd8hxY21s&#10;E2vlWmrs9umrQiHHYWa+YVb5aFt15943TjQ8LxJQLKUzjVQaTsf3+SsoH0gMtU5Ywzd7yNfTyYoy&#10;4wbZ8/0QKhUh4jPSUIfQZYi+rNmSX7iOJXpX11sKUfYVmp6GCLctviRJipYaiQs1dbytubwdvqyG&#10;S/uWnnfdZ4EGhx3/JHgc9x9aP83GzRJU4DE8wv/twmhI4e9KvAG4/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1xVmLCAAAA2gAAAA8AAAAAAAAAAAAAAAAAlwIAAGRycy9kb3du&#10;cmV2LnhtbFBLBQYAAAAABAAEAPUAAACG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69" type="#_x0000_t67" style="position:absolute;left:8606;top:4354;width:782;height:669;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lkNQwgAA&#10;ANoAAAAPAAAAZHJzL2Rvd25yZXYueG1sRI/BasMwEETvgf6D2EJuiVy7NMGNEoqh0FOgbiDktlgb&#10;y621MpKa2H9fFQI5DjPzhtnsRtuLC/nQOVbwtMxAEDdOd9wqOHy9L9YgQkTW2DsmBRMF2G0fZhss&#10;tbvyJ13q2IoE4VCiAhPjUEoZGkMWw9INxMk7O28xJulbqT1eE9z2Ms+yF2mx47RgcKDKUPNT/1oF&#10;/lAdsZgmY0/7In/+HtkbfVRq/ji+vYKINMZ7+Nb+0ApW8H8l3QC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WQ1DCAAAA2gAAAA8AAAAAAAAAAAAAAAAAlwIAAGRycy9kb3du&#10;cmV2LnhtbFBLBQYAAAAABAAEAPUAAACGAwAAAAA=&#10;">
              <v:textbox style="layout-flow:vertical-ideographic"/>
            </v:shape>
          </v:group>
        </w:pict>
      </w:r>
    </w:p>
    <w:p w:rsidR="00026C19" w:rsidRPr="00026C19" w:rsidRDefault="00026C19" w:rsidP="00026C19">
      <w:pPr>
        <w:spacing w:after="0" w:line="360" w:lineRule="auto"/>
        <w:contextualSpacing/>
        <w:rPr>
          <w:i/>
          <w:szCs w:val="28"/>
        </w:rPr>
      </w:pPr>
    </w:p>
    <w:p w:rsidR="00026C19" w:rsidRPr="00026C19" w:rsidRDefault="00026C19" w:rsidP="00026C19">
      <w:pPr>
        <w:spacing w:after="0" w:line="360" w:lineRule="auto"/>
        <w:contextualSpacing/>
        <w:rPr>
          <w:i/>
          <w:szCs w:val="28"/>
        </w:rPr>
      </w:pPr>
    </w:p>
    <w:p w:rsidR="00026C19" w:rsidRPr="00026C19" w:rsidRDefault="00026C19" w:rsidP="00026C19">
      <w:pPr>
        <w:spacing w:after="0" w:line="360" w:lineRule="auto"/>
        <w:contextualSpacing/>
        <w:rPr>
          <w:i/>
          <w:szCs w:val="28"/>
        </w:rPr>
      </w:pPr>
    </w:p>
    <w:p w:rsidR="00026C19" w:rsidRPr="00026C19" w:rsidRDefault="00026C19" w:rsidP="00026C19">
      <w:pPr>
        <w:spacing w:after="0" w:line="360" w:lineRule="auto"/>
        <w:contextualSpacing/>
        <w:rPr>
          <w:b/>
          <w:szCs w:val="28"/>
        </w:rPr>
      </w:pPr>
    </w:p>
    <w:p w:rsidR="00026C19" w:rsidRPr="00026C19" w:rsidRDefault="00026C19" w:rsidP="00026C19">
      <w:pPr>
        <w:spacing w:after="0" w:line="360" w:lineRule="auto"/>
        <w:contextualSpacing/>
        <w:rPr>
          <w:szCs w:val="28"/>
        </w:rPr>
      </w:pPr>
    </w:p>
    <w:p w:rsidR="00026C19" w:rsidRPr="00026C19" w:rsidRDefault="00026C19" w:rsidP="00026C19">
      <w:pPr>
        <w:spacing w:after="0" w:line="360" w:lineRule="auto"/>
        <w:contextualSpacing/>
        <w:rPr>
          <w:szCs w:val="28"/>
        </w:rPr>
      </w:pPr>
    </w:p>
    <w:p w:rsidR="00026C19" w:rsidRPr="00026C19" w:rsidRDefault="00026C19" w:rsidP="00026C19">
      <w:pPr>
        <w:spacing w:after="0" w:line="360" w:lineRule="auto"/>
        <w:contextualSpacing/>
        <w:jc w:val="both"/>
        <w:rPr>
          <w:b/>
          <w:szCs w:val="28"/>
        </w:rPr>
      </w:pPr>
    </w:p>
    <w:p w:rsidR="00026C19" w:rsidRPr="00026C19" w:rsidRDefault="00026C19" w:rsidP="00026C19">
      <w:pPr>
        <w:spacing w:after="0" w:line="360" w:lineRule="auto"/>
        <w:contextualSpacing/>
        <w:jc w:val="both"/>
        <w:rPr>
          <w:b/>
          <w:szCs w:val="28"/>
        </w:rPr>
      </w:pPr>
    </w:p>
    <w:p w:rsidR="00026C19" w:rsidRPr="00026C19" w:rsidRDefault="00026C19" w:rsidP="00026C19">
      <w:pPr>
        <w:spacing w:after="0" w:line="360" w:lineRule="auto"/>
        <w:contextualSpacing/>
        <w:jc w:val="center"/>
        <w:rPr>
          <w:b/>
          <w:szCs w:val="28"/>
        </w:rPr>
      </w:pPr>
      <w:r w:rsidRPr="00026C19">
        <w:rPr>
          <w:b/>
          <w:szCs w:val="28"/>
        </w:rPr>
        <w:t>Hình 2.2 Khung đánh giá chất lượng dịch vụ bán lẻ</w:t>
      </w:r>
    </w:p>
    <w:p w:rsidR="00026C19" w:rsidRPr="00026C19" w:rsidRDefault="00026C19" w:rsidP="00026C19">
      <w:pPr>
        <w:spacing w:after="0" w:line="360" w:lineRule="auto"/>
        <w:contextualSpacing/>
        <w:jc w:val="right"/>
        <w:rPr>
          <w:i/>
          <w:szCs w:val="28"/>
        </w:rPr>
      </w:pPr>
      <w:r w:rsidRPr="00026C19">
        <w:rPr>
          <w:i/>
          <w:szCs w:val="28"/>
        </w:rPr>
        <w:t>Nguồn: Tác giả đề xuất</w:t>
      </w:r>
    </w:p>
    <w:p w:rsidR="00026C19" w:rsidRPr="00026C19" w:rsidRDefault="00026C19" w:rsidP="00026C19">
      <w:pPr>
        <w:spacing w:after="0" w:line="360" w:lineRule="auto"/>
        <w:contextualSpacing/>
        <w:rPr>
          <w:i/>
          <w:szCs w:val="28"/>
        </w:rPr>
      </w:pPr>
      <w:r w:rsidRPr="00026C19">
        <w:rPr>
          <w:i/>
          <w:szCs w:val="28"/>
        </w:rPr>
        <w:t>Trong đó:</w:t>
      </w:r>
    </w:p>
    <w:p w:rsidR="00026C19" w:rsidRPr="00026C19" w:rsidRDefault="00026C19" w:rsidP="00026C19">
      <w:pPr>
        <w:numPr>
          <w:ilvl w:val="0"/>
          <w:numId w:val="6"/>
        </w:numPr>
        <w:spacing w:after="0" w:line="360" w:lineRule="auto"/>
        <w:ind w:left="714" w:hanging="357"/>
        <w:contextualSpacing/>
        <w:jc w:val="both"/>
        <w:rPr>
          <w:i/>
          <w:szCs w:val="28"/>
        </w:rPr>
      </w:pPr>
      <w:r w:rsidRPr="00026C19">
        <w:rPr>
          <w:i/>
          <w:szCs w:val="28"/>
        </w:rPr>
        <w:t>Yếu tố hữu hình</w:t>
      </w:r>
      <w:r w:rsidRPr="00026C19">
        <w:rPr>
          <w:szCs w:val="28"/>
        </w:rPr>
        <w:t xml:space="preserve"> đề cập đến diện mạo và cách trưng bày của siêu thị/cửa hàng</w:t>
      </w:r>
    </w:p>
    <w:p w:rsidR="00026C19" w:rsidRPr="00026C19" w:rsidRDefault="00026C19" w:rsidP="00026C19">
      <w:pPr>
        <w:numPr>
          <w:ilvl w:val="0"/>
          <w:numId w:val="6"/>
        </w:numPr>
        <w:spacing w:after="0" w:line="360" w:lineRule="auto"/>
        <w:ind w:left="714" w:hanging="357"/>
        <w:contextualSpacing/>
        <w:jc w:val="both"/>
        <w:rPr>
          <w:i/>
          <w:szCs w:val="28"/>
        </w:rPr>
      </w:pPr>
      <w:r w:rsidRPr="00026C19">
        <w:rPr>
          <w:i/>
          <w:szCs w:val="28"/>
        </w:rPr>
        <w:t>Sự tin cậy</w:t>
      </w:r>
      <w:r w:rsidRPr="00026C19">
        <w:rPr>
          <w:szCs w:val="28"/>
        </w:rPr>
        <w:t xml:space="preserve"> đề cập đến khả năng thực hiện dịch vụ phù hợp và đúng cam kết của siêu thị/cửa hàng</w:t>
      </w:r>
    </w:p>
    <w:p w:rsidR="00026C19" w:rsidRPr="00026C19" w:rsidRDefault="00026C19" w:rsidP="00026C19">
      <w:pPr>
        <w:numPr>
          <w:ilvl w:val="0"/>
          <w:numId w:val="6"/>
        </w:numPr>
        <w:spacing w:after="0" w:line="360" w:lineRule="auto"/>
        <w:ind w:left="714" w:hanging="357"/>
        <w:contextualSpacing/>
        <w:jc w:val="both"/>
        <w:rPr>
          <w:i/>
          <w:szCs w:val="28"/>
        </w:rPr>
      </w:pPr>
      <w:r w:rsidRPr="00026C19">
        <w:rPr>
          <w:i/>
          <w:szCs w:val="28"/>
        </w:rPr>
        <w:t>T</w:t>
      </w:r>
      <w:r w:rsidRPr="00026C19">
        <w:rPr>
          <w:i/>
          <w:szCs w:val="28"/>
          <w:lang w:val="vi-VN"/>
        </w:rPr>
        <w:t>ương tác cá nhân</w:t>
      </w:r>
      <w:r w:rsidRPr="00026C19">
        <w:rPr>
          <w:szCs w:val="28"/>
        </w:rPr>
        <w:t xml:space="preserve"> đề cập đến trình độ chuyên môn và cung cách phục vụ lịch sự với khách hàng, tạo sự tin tưởng cho khách hàng của siêu thị/cửa hàng</w:t>
      </w:r>
    </w:p>
    <w:p w:rsidR="00026C19" w:rsidRPr="00026C19" w:rsidRDefault="00026C19" w:rsidP="00026C19">
      <w:pPr>
        <w:numPr>
          <w:ilvl w:val="0"/>
          <w:numId w:val="6"/>
        </w:numPr>
        <w:spacing w:after="0" w:line="360" w:lineRule="auto"/>
        <w:ind w:left="714" w:hanging="357"/>
        <w:contextualSpacing/>
        <w:jc w:val="both"/>
        <w:rPr>
          <w:i/>
          <w:szCs w:val="28"/>
        </w:rPr>
      </w:pPr>
      <w:r w:rsidRPr="00026C19">
        <w:rPr>
          <w:i/>
          <w:szCs w:val="28"/>
        </w:rPr>
        <w:t>Giải quyết vấn đề</w:t>
      </w:r>
      <w:r w:rsidRPr="00026C19">
        <w:rPr>
          <w:szCs w:val="28"/>
        </w:rPr>
        <w:t xml:space="preserve"> đề cập đến nhân viên siêu thị/cửa hàng có khả năng xử lý các vấn đề đổi trả hàng và các phàn nàn của khách hàng</w:t>
      </w:r>
    </w:p>
    <w:p w:rsidR="00026C19" w:rsidRPr="00026C19" w:rsidRDefault="00026C19" w:rsidP="00026C19">
      <w:pPr>
        <w:numPr>
          <w:ilvl w:val="0"/>
          <w:numId w:val="6"/>
        </w:numPr>
        <w:spacing w:after="0" w:line="360" w:lineRule="auto"/>
        <w:ind w:left="714" w:hanging="357"/>
        <w:contextualSpacing/>
        <w:jc w:val="both"/>
        <w:rPr>
          <w:i/>
          <w:szCs w:val="28"/>
        </w:rPr>
      </w:pPr>
      <w:r w:rsidRPr="00026C19">
        <w:rPr>
          <w:i/>
          <w:szCs w:val="28"/>
        </w:rPr>
        <w:t>Chính sách</w:t>
      </w:r>
      <w:r w:rsidRPr="00026C19">
        <w:rPr>
          <w:szCs w:val="28"/>
        </w:rPr>
        <w:t xml:space="preserve"> đề cập đến chính sách của siêu thị/cửa hàng về dịch vụ khách hàng, điểm đỗ xe, thời gian phục vụ và thẻ tín dụng</w:t>
      </w:r>
    </w:p>
    <w:p w:rsidR="00026C19" w:rsidRPr="00026C19" w:rsidRDefault="00026C19" w:rsidP="00026C19">
      <w:pPr>
        <w:numPr>
          <w:ilvl w:val="0"/>
          <w:numId w:val="6"/>
        </w:numPr>
        <w:spacing w:after="0" w:line="360" w:lineRule="auto"/>
        <w:ind w:left="714" w:hanging="357"/>
        <w:contextualSpacing/>
        <w:jc w:val="both"/>
        <w:rPr>
          <w:i/>
          <w:szCs w:val="28"/>
        </w:rPr>
      </w:pPr>
      <w:r w:rsidRPr="00026C19">
        <w:rPr>
          <w:i/>
          <w:szCs w:val="28"/>
        </w:rPr>
        <w:t>Thông tin hàng hoá</w:t>
      </w:r>
      <w:r w:rsidRPr="00026C19">
        <w:rPr>
          <w:szCs w:val="28"/>
        </w:rPr>
        <w:t xml:space="preserve"> đề cập đến các thông tin như tên gọi và xuất xứ rõ ràng, giá bán được niêm yết, thời hạn sử dụng và thời hạn bảo hành được ghi rõ trên bao bì sản phẩm</w:t>
      </w:r>
    </w:p>
    <w:p w:rsidR="00026C19" w:rsidRDefault="00026C19">
      <w:pPr>
        <w:rPr>
          <w:i/>
          <w:szCs w:val="28"/>
        </w:rPr>
      </w:pPr>
      <w:r>
        <w:rPr>
          <w:i/>
          <w:szCs w:val="28"/>
        </w:rPr>
        <w:br w:type="page"/>
      </w:r>
    </w:p>
    <w:p w:rsidR="00026C19" w:rsidRPr="00026C19" w:rsidRDefault="00026C19" w:rsidP="00026C19">
      <w:pPr>
        <w:spacing w:after="0" w:line="360" w:lineRule="auto"/>
        <w:contextualSpacing/>
        <w:jc w:val="both"/>
        <w:rPr>
          <w:i/>
          <w:szCs w:val="28"/>
        </w:rPr>
      </w:pPr>
      <w:r w:rsidRPr="00026C19">
        <w:rPr>
          <w:i/>
          <w:szCs w:val="28"/>
        </w:rPr>
        <w:lastRenderedPageBreak/>
        <w:t>Các giả thuyết nghiên cứu:</w:t>
      </w:r>
    </w:p>
    <w:p w:rsidR="00026C19" w:rsidRPr="00026C19" w:rsidRDefault="00026C19" w:rsidP="00026C19">
      <w:pPr>
        <w:numPr>
          <w:ilvl w:val="0"/>
          <w:numId w:val="7"/>
        </w:numPr>
        <w:spacing w:after="0" w:line="360" w:lineRule="auto"/>
        <w:contextualSpacing/>
        <w:jc w:val="both"/>
        <w:rPr>
          <w:b/>
          <w:szCs w:val="28"/>
          <w:u w:val="single"/>
        </w:rPr>
      </w:pPr>
      <w:r w:rsidRPr="00026C19">
        <w:rPr>
          <w:szCs w:val="28"/>
          <w:u w:val="single"/>
        </w:rPr>
        <w:t>Nhóm giả thuyết liên quan đến chất lượng dịch vụ bán lẻ tại các siêu thị tổng hợp tại Hà nội</w:t>
      </w:r>
    </w:p>
    <w:p w:rsidR="00026C19" w:rsidRPr="00026C19" w:rsidRDefault="00026C19" w:rsidP="00026C19">
      <w:pPr>
        <w:spacing w:after="0" w:line="360" w:lineRule="auto"/>
        <w:contextualSpacing/>
        <w:jc w:val="both"/>
        <w:rPr>
          <w:szCs w:val="28"/>
        </w:rPr>
      </w:pPr>
      <w:r w:rsidRPr="00026C19">
        <w:rPr>
          <w:szCs w:val="28"/>
        </w:rPr>
        <w:t>H1: Chất lượng dịch vụ bán lẻ tác động tích cực tới sự hài lòng của khách hàng các siêu thị tổng hợp tại Hà nội</w:t>
      </w:r>
    </w:p>
    <w:p w:rsidR="00026C19" w:rsidRPr="00026C19" w:rsidRDefault="00026C19" w:rsidP="00026C19">
      <w:pPr>
        <w:spacing w:after="0" w:line="360" w:lineRule="auto"/>
        <w:contextualSpacing/>
        <w:jc w:val="both"/>
        <w:rPr>
          <w:szCs w:val="28"/>
        </w:rPr>
      </w:pPr>
      <w:r w:rsidRPr="00026C19">
        <w:rPr>
          <w:szCs w:val="28"/>
        </w:rPr>
        <w:t>H2: Sự hài lòng của khách hàng tác động tích cực tới sự trung thành của khách hàng các siêu thị tổng hợp tại Hà nội</w:t>
      </w:r>
    </w:p>
    <w:p w:rsidR="00026C19" w:rsidRPr="00026C19" w:rsidRDefault="00026C19" w:rsidP="00026C19">
      <w:pPr>
        <w:spacing w:after="0" w:line="360" w:lineRule="auto"/>
        <w:contextualSpacing/>
        <w:jc w:val="both"/>
        <w:rPr>
          <w:szCs w:val="28"/>
        </w:rPr>
      </w:pPr>
      <w:r w:rsidRPr="00026C19">
        <w:rPr>
          <w:szCs w:val="28"/>
        </w:rPr>
        <w:t>H3: Chất lượng dịch vụ bán lẻ tác động tích cực tới sự trung thành của khách hàng các siêu thị tổng hợp tại Hà nội</w:t>
      </w:r>
    </w:p>
    <w:p w:rsidR="00026C19" w:rsidRPr="00026C19" w:rsidRDefault="00026C19" w:rsidP="00026C19">
      <w:pPr>
        <w:numPr>
          <w:ilvl w:val="0"/>
          <w:numId w:val="7"/>
        </w:numPr>
        <w:spacing w:after="0" w:line="360" w:lineRule="auto"/>
        <w:contextualSpacing/>
        <w:jc w:val="both"/>
        <w:rPr>
          <w:b/>
          <w:szCs w:val="28"/>
          <w:u w:val="single"/>
        </w:rPr>
      </w:pPr>
      <w:r w:rsidRPr="00026C19">
        <w:rPr>
          <w:szCs w:val="28"/>
          <w:u w:val="single"/>
        </w:rPr>
        <w:t>Nhóm giả thuyết liên quan đến chất lượng dịch vụ bán lẻ tại các siêu thị chuyên dụng điện máy tại Hà nội</w:t>
      </w:r>
    </w:p>
    <w:p w:rsidR="00026C19" w:rsidRPr="00026C19" w:rsidRDefault="00026C19" w:rsidP="00026C19">
      <w:pPr>
        <w:spacing w:after="0" w:line="360" w:lineRule="auto"/>
        <w:contextualSpacing/>
        <w:jc w:val="both"/>
        <w:rPr>
          <w:szCs w:val="28"/>
        </w:rPr>
      </w:pPr>
      <w:r w:rsidRPr="00026C19">
        <w:rPr>
          <w:szCs w:val="28"/>
        </w:rPr>
        <w:t>H4: Chất lượng dịch vụ bán lẻ tác động tích cực tới sự hài lòng của khách hàng các siêu thị chuyên dụng điện máy tại Hà nội</w:t>
      </w:r>
    </w:p>
    <w:p w:rsidR="00026C19" w:rsidRPr="00026C19" w:rsidRDefault="00026C19" w:rsidP="00026C19">
      <w:pPr>
        <w:spacing w:after="0" w:line="360" w:lineRule="auto"/>
        <w:contextualSpacing/>
        <w:jc w:val="both"/>
        <w:rPr>
          <w:szCs w:val="28"/>
        </w:rPr>
      </w:pPr>
      <w:r w:rsidRPr="00026C19">
        <w:rPr>
          <w:szCs w:val="28"/>
        </w:rPr>
        <w:t>H5: Sự hài lòng của khách hàng tác động tích cực tới sự trung thành của khách hàng các siêu thị chuyên dụng điện máy tại Hà nội</w:t>
      </w:r>
    </w:p>
    <w:p w:rsidR="00026C19" w:rsidRPr="00026C19" w:rsidRDefault="00026C19" w:rsidP="00026C19">
      <w:pPr>
        <w:spacing w:after="0" w:line="360" w:lineRule="auto"/>
        <w:contextualSpacing/>
        <w:jc w:val="both"/>
        <w:rPr>
          <w:szCs w:val="28"/>
        </w:rPr>
      </w:pPr>
      <w:r w:rsidRPr="00026C19">
        <w:rPr>
          <w:szCs w:val="28"/>
        </w:rPr>
        <w:t>H6: Chất lượng dịch vụ bán lẻ tác động tích cực tới sự trung thành của khách hàng các siêu thị chuyên dụng điện máy tại Hà nội</w:t>
      </w:r>
    </w:p>
    <w:p w:rsidR="00026C19" w:rsidRPr="00026C19" w:rsidRDefault="00026C19" w:rsidP="00026C19">
      <w:pPr>
        <w:numPr>
          <w:ilvl w:val="0"/>
          <w:numId w:val="7"/>
        </w:numPr>
        <w:spacing w:after="0" w:line="360" w:lineRule="auto"/>
        <w:contextualSpacing/>
        <w:jc w:val="both"/>
        <w:rPr>
          <w:b/>
          <w:szCs w:val="28"/>
          <w:u w:val="single"/>
        </w:rPr>
      </w:pPr>
      <w:r w:rsidRPr="00026C19">
        <w:rPr>
          <w:szCs w:val="28"/>
          <w:u w:val="single"/>
        </w:rPr>
        <w:t>Nhóm giả thuyết liên quan đến chất lượng dịch vụ bán lẻ tại các cửa hàng tiện ích tại Hà nội</w:t>
      </w:r>
    </w:p>
    <w:p w:rsidR="00026C19" w:rsidRPr="00026C19" w:rsidRDefault="00026C19" w:rsidP="00026C19">
      <w:pPr>
        <w:spacing w:after="0" w:line="360" w:lineRule="auto"/>
        <w:contextualSpacing/>
        <w:jc w:val="both"/>
        <w:rPr>
          <w:szCs w:val="28"/>
        </w:rPr>
      </w:pPr>
      <w:r w:rsidRPr="00026C19">
        <w:rPr>
          <w:szCs w:val="28"/>
        </w:rPr>
        <w:t>H7: Chất lượng dịch vụ bán lẻ tác động tích cực tới sự hài lòng của khách hàng các cửa hàng tiện ích tại Hà nội</w:t>
      </w:r>
    </w:p>
    <w:p w:rsidR="00026C19" w:rsidRPr="00026C19" w:rsidRDefault="00026C19" w:rsidP="00026C19">
      <w:pPr>
        <w:spacing w:after="0" w:line="360" w:lineRule="auto"/>
        <w:contextualSpacing/>
        <w:jc w:val="both"/>
        <w:rPr>
          <w:szCs w:val="28"/>
        </w:rPr>
      </w:pPr>
      <w:r w:rsidRPr="00026C19">
        <w:rPr>
          <w:szCs w:val="28"/>
        </w:rPr>
        <w:t>H8: Sự hài lòng của khách hàng tác động tích cực tới sự trung thành của khách hàng các cửa hàng tiện ích tại Hà nội</w:t>
      </w:r>
    </w:p>
    <w:p w:rsidR="00026C19" w:rsidRPr="00026C19" w:rsidRDefault="00026C19" w:rsidP="00026C19">
      <w:pPr>
        <w:spacing w:after="0" w:line="360" w:lineRule="auto"/>
        <w:contextualSpacing/>
        <w:jc w:val="both"/>
        <w:rPr>
          <w:szCs w:val="28"/>
        </w:rPr>
      </w:pPr>
      <w:r w:rsidRPr="00026C19">
        <w:rPr>
          <w:szCs w:val="28"/>
        </w:rPr>
        <w:t>H9: Chất lượng dịch vụ bán lẻ tác động tích cực tới sự trung thành của khách hàng các cửa hàng tiện ích tại Hà nội.</w:t>
      </w:r>
    </w:p>
    <w:p w:rsidR="00026C19" w:rsidRPr="00026C19" w:rsidRDefault="00026C19" w:rsidP="00026C19">
      <w:pPr>
        <w:spacing w:after="0" w:line="360" w:lineRule="auto"/>
        <w:contextualSpacing/>
        <w:jc w:val="both"/>
        <w:rPr>
          <w:b/>
          <w:szCs w:val="28"/>
        </w:rPr>
      </w:pPr>
    </w:p>
    <w:p w:rsidR="00026C19" w:rsidRDefault="00026C19">
      <w:pPr>
        <w:rPr>
          <w:b/>
          <w:szCs w:val="28"/>
        </w:rPr>
      </w:pPr>
      <w:r>
        <w:rPr>
          <w:b/>
          <w:szCs w:val="28"/>
        </w:rPr>
        <w:br w:type="page"/>
      </w:r>
    </w:p>
    <w:p w:rsidR="00026C19" w:rsidRPr="00026C19" w:rsidRDefault="00026C19" w:rsidP="00026C19">
      <w:pPr>
        <w:spacing w:after="0" w:line="360" w:lineRule="auto"/>
        <w:contextualSpacing/>
        <w:jc w:val="both"/>
        <w:rPr>
          <w:b/>
          <w:szCs w:val="28"/>
        </w:rPr>
      </w:pPr>
      <w:r w:rsidRPr="00026C19">
        <w:rPr>
          <w:b/>
          <w:szCs w:val="28"/>
        </w:rPr>
        <w:lastRenderedPageBreak/>
        <w:t>CHƯƠNG 3: THU THẬP DỮ LIỆU VÀ PHÂN TÍCH KẾT QUẢ NGHIÊN CỨU</w:t>
      </w:r>
    </w:p>
    <w:p w:rsidR="00026C19" w:rsidRPr="00026C19" w:rsidRDefault="00026C19" w:rsidP="00026C19">
      <w:pPr>
        <w:spacing w:after="0" w:line="360" w:lineRule="auto"/>
        <w:contextualSpacing/>
        <w:jc w:val="both"/>
        <w:rPr>
          <w:b/>
          <w:szCs w:val="28"/>
        </w:rPr>
      </w:pPr>
    </w:p>
    <w:p w:rsidR="00026C19" w:rsidRPr="00026C19" w:rsidRDefault="00026C19" w:rsidP="00026C19">
      <w:pPr>
        <w:spacing w:after="0" w:line="360" w:lineRule="auto"/>
        <w:contextualSpacing/>
        <w:jc w:val="both"/>
        <w:rPr>
          <w:b/>
          <w:szCs w:val="28"/>
        </w:rPr>
      </w:pPr>
      <w:r w:rsidRPr="00026C19">
        <w:rPr>
          <w:b/>
          <w:szCs w:val="28"/>
        </w:rPr>
        <w:t>3.1. Thu thập dữ liệu trong nghiên cứu diện rộng</w:t>
      </w:r>
    </w:p>
    <w:p w:rsidR="00026C19" w:rsidRPr="00026C19" w:rsidRDefault="00026C19" w:rsidP="00026C19">
      <w:pPr>
        <w:spacing w:after="0" w:line="360" w:lineRule="auto"/>
        <w:contextualSpacing/>
        <w:jc w:val="center"/>
        <w:rPr>
          <w:b/>
          <w:szCs w:val="28"/>
        </w:rPr>
      </w:pPr>
      <w:r w:rsidRPr="00026C19">
        <w:rPr>
          <w:b/>
          <w:szCs w:val="28"/>
        </w:rPr>
        <w:t>Bảng 3.1. Các thông tin về đối tượng điều tra trong nghiên cứu diện rộng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1839"/>
        <w:gridCol w:w="1567"/>
        <w:gridCol w:w="2058"/>
        <w:gridCol w:w="1514"/>
        <w:gridCol w:w="1356"/>
      </w:tblGrid>
      <w:tr w:rsidR="00026C19" w:rsidRPr="00026C19" w:rsidTr="00026C19">
        <w:trPr>
          <w:jc w:val="center"/>
        </w:trPr>
        <w:tc>
          <w:tcPr>
            <w:tcW w:w="771" w:type="pct"/>
            <w:shd w:val="clear" w:color="auto" w:fill="auto"/>
          </w:tcPr>
          <w:p w:rsidR="00026C19" w:rsidRPr="00026C19" w:rsidRDefault="00026C19" w:rsidP="00026C19">
            <w:pPr>
              <w:spacing w:after="0" w:line="360" w:lineRule="auto"/>
              <w:contextualSpacing/>
              <w:rPr>
                <w:szCs w:val="28"/>
              </w:rPr>
            </w:pPr>
          </w:p>
        </w:tc>
        <w:tc>
          <w:tcPr>
            <w:tcW w:w="933" w:type="pct"/>
            <w:shd w:val="clear" w:color="auto" w:fill="auto"/>
          </w:tcPr>
          <w:p w:rsidR="00026C19" w:rsidRPr="00026C19" w:rsidRDefault="00026C19" w:rsidP="00026C19">
            <w:pPr>
              <w:spacing w:after="0" w:line="360" w:lineRule="auto"/>
              <w:contextualSpacing/>
              <w:rPr>
                <w:szCs w:val="28"/>
              </w:rPr>
            </w:pPr>
          </w:p>
        </w:tc>
        <w:tc>
          <w:tcPr>
            <w:tcW w:w="795" w:type="pct"/>
            <w:shd w:val="clear" w:color="auto" w:fill="auto"/>
          </w:tcPr>
          <w:p w:rsidR="00026C19" w:rsidRPr="00026C19" w:rsidRDefault="00026C19" w:rsidP="00026C19">
            <w:pPr>
              <w:spacing w:after="0" w:line="360" w:lineRule="auto"/>
              <w:contextualSpacing/>
              <w:rPr>
                <w:szCs w:val="28"/>
              </w:rPr>
            </w:pPr>
            <w:r w:rsidRPr="00026C19">
              <w:rPr>
                <w:szCs w:val="28"/>
              </w:rPr>
              <w:t>Siêu thị tổng hợp</w:t>
            </w:r>
          </w:p>
        </w:tc>
        <w:tc>
          <w:tcPr>
            <w:tcW w:w="1044" w:type="pct"/>
            <w:shd w:val="clear" w:color="auto" w:fill="auto"/>
          </w:tcPr>
          <w:p w:rsidR="00026C19" w:rsidRPr="00026C19" w:rsidRDefault="00026C19" w:rsidP="00026C19">
            <w:pPr>
              <w:spacing w:after="0" w:line="360" w:lineRule="auto"/>
              <w:contextualSpacing/>
              <w:rPr>
                <w:szCs w:val="28"/>
              </w:rPr>
            </w:pPr>
            <w:r w:rsidRPr="00026C19">
              <w:rPr>
                <w:szCs w:val="28"/>
              </w:rPr>
              <w:t>Siêu thị chuyên dụng</w:t>
            </w:r>
          </w:p>
        </w:tc>
        <w:tc>
          <w:tcPr>
            <w:tcW w:w="768" w:type="pct"/>
            <w:shd w:val="clear" w:color="auto" w:fill="auto"/>
          </w:tcPr>
          <w:p w:rsidR="00026C19" w:rsidRPr="00026C19" w:rsidRDefault="00026C19" w:rsidP="00026C19">
            <w:pPr>
              <w:spacing w:after="0" w:line="360" w:lineRule="auto"/>
              <w:contextualSpacing/>
              <w:rPr>
                <w:szCs w:val="28"/>
              </w:rPr>
            </w:pPr>
            <w:r w:rsidRPr="00026C19">
              <w:rPr>
                <w:szCs w:val="28"/>
              </w:rPr>
              <w:t>Cửa hàng tiện ích</w:t>
            </w:r>
          </w:p>
        </w:tc>
        <w:tc>
          <w:tcPr>
            <w:tcW w:w="688" w:type="pct"/>
            <w:shd w:val="clear" w:color="auto" w:fill="auto"/>
          </w:tcPr>
          <w:p w:rsidR="00026C19" w:rsidRPr="00026C19" w:rsidRDefault="00026C19" w:rsidP="00026C19">
            <w:pPr>
              <w:spacing w:after="0" w:line="360" w:lineRule="auto"/>
              <w:contextualSpacing/>
              <w:rPr>
                <w:szCs w:val="28"/>
              </w:rPr>
            </w:pPr>
            <w:r w:rsidRPr="00026C19">
              <w:rPr>
                <w:szCs w:val="28"/>
              </w:rPr>
              <w:t>Tổng</w:t>
            </w:r>
          </w:p>
        </w:tc>
      </w:tr>
      <w:tr w:rsidR="00026C19" w:rsidRPr="00026C19" w:rsidTr="00026C19">
        <w:trPr>
          <w:jc w:val="center"/>
        </w:trPr>
        <w:tc>
          <w:tcPr>
            <w:tcW w:w="771" w:type="pct"/>
            <w:shd w:val="clear" w:color="auto" w:fill="auto"/>
          </w:tcPr>
          <w:p w:rsidR="00026C19" w:rsidRPr="00026C19" w:rsidRDefault="00026C19" w:rsidP="00026C19">
            <w:pPr>
              <w:spacing w:after="0" w:line="360" w:lineRule="auto"/>
              <w:contextualSpacing/>
              <w:rPr>
                <w:szCs w:val="28"/>
              </w:rPr>
            </w:pPr>
            <w:r w:rsidRPr="00026C19">
              <w:rPr>
                <w:szCs w:val="28"/>
              </w:rPr>
              <w:t>Kích thước mẫu</w:t>
            </w:r>
          </w:p>
        </w:tc>
        <w:tc>
          <w:tcPr>
            <w:tcW w:w="933" w:type="pct"/>
            <w:shd w:val="clear" w:color="auto" w:fill="auto"/>
          </w:tcPr>
          <w:p w:rsidR="00026C19" w:rsidRPr="00026C19" w:rsidRDefault="00026C19" w:rsidP="00026C19">
            <w:pPr>
              <w:spacing w:after="0" w:line="360" w:lineRule="auto"/>
              <w:contextualSpacing/>
              <w:rPr>
                <w:szCs w:val="28"/>
              </w:rPr>
            </w:pP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600</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500</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664</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1764</w:t>
            </w:r>
          </w:p>
        </w:tc>
      </w:tr>
      <w:tr w:rsidR="00026C19" w:rsidRPr="00026C19" w:rsidTr="00026C19">
        <w:trPr>
          <w:jc w:val="center"/>
        </w:trPr>
        <w:tc>
          <w:tcPr>
            <w:tcW w:w="771" w:type="pct"/>
            <w:vMerge w:val="restart"/>
            <w:shd w:val="clear" w:color="auto" w:fill="auto"/>
          </w:tcPr>
          <w:p w:rsidR="00026C19" w:rsidRPr="00026C19" w:rsidRDefault="00026C19" w:rsidP="00026C19">
            <w:pPr>
              <w:spacing w:after="0" w:line="360" w:lineRule="auto"/>
              <w:contextualSpacing/>
              <w:rPr>
                <w:szCs w:val="28"/>
              </w:rPr>
            </w:pPr>
            <w:r w:rsidRPr="00026C19">
              <w:rPr>
                <w:szCs w:val="28"/>
              </w:rPr>
              <w:t>Giới tính</w:t>
            </w:r>
          </w:p>
        </w:tc>
        <w:tc>
          <w:tcPr>
            <w:tcW w:w="933" w:type="pct"/>
            <w:shd w:val="clear" w:color="auto" w:fill="auto"/>
          </w:tcPr>
          <w:p w:rsidR="00026C19" w:rsidRPr="00026C19" w:rsidRDefault="00026C19" w:rsidP="00026C19">
            <w:pPr>
              <w:spacing w:after="0" w:line="360" w:lineRule="auto"/>
              <w:contextualSpacing/>
              <w:rPr>
                <w:szCs w:val="28"/>
              </w:rPr>
            </w:pPr>
            <w:r w:rsidRPr="00026C19">
              <w:rPr>
                <w:szCs w:val="28"/>
              </w:rPr>
              <w:t>Nam</w:t>
            </w: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164</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136</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192</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492</w:t>
            </w:r>
          </w:p>
        </w:tc>
      </w:tr>
      <w:tr w:rsidR="00026C19" w:rsidRPr="00026C19" w:rsidTr="00026C19">
        <w:trPr>
          <w:jc w:val="center"/>
        </w:trPr>
        <w:tc>
          <w:tcPr>
            <w:tcW w:w="771" w:type="pct"/>
            <w:vMerge/>
            <w:shd w:val="clear" w:color="auto" w:fill="auto"/>
          </w:tcPr>
          <w:p w:rsidR="00026C19" w:rsidRPr="00026C19" w:rsidRDefault="00026C19" w:rsidP="00026C19">
            <w:pPr>
              <w:spacing w:after="0" w:line="360" w:lineRule="auto"/>
              <w:contextualSpacing/>
              <w:rPr>
                <w:szCs w:val="28"/>
              </w:rPr>
            </w:pPr>
          </w:p>
        </w:tc>
        <w:tc>
          <w:tcPr>
            <w:tcW w:w="933" w:type="pct"/>
            <w:shd w:val="clear" w:color="auto" w:fill="auto"/>
          </w:tcPr>
          <w:p w:rsidR="00026C19" w:rsidRPr="00026C19" w:rsidRDefault="00026C19" w:rsidP="00026C19">
            <w:pPr>
              <w:spacing w:after="0" w:line="360" w:lineRule="auto"/>
              <w:contextualSpacing/>
              <w:rPr>
                <w:szCs w:val="28"/>
              </w:rPr>
            </w:pPr>
            <w:r w:rsidRPr="00026C19">
              <w:rPr>
                <w:szCs w:val="28"/>
              </w:rPr>
              <w:t>Nữ</w:t>
            </w: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434</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363</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470</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1267</w:t>
            </w:r>
          </w:p>
        </w:tc>
      </w:tr>
      <w:tr w:rsidR="00026C19" w:rsidRPr="00026C19" w:rsidTr="00026C19">
        <w:trPr>
          <w:jc w:val="center"/>
        </w:trPr>
        <w:tc>
          <w:tcPr>
            <w:tcW w:w="771" w:type="pct"/>
            <w:vMerge/>
            <w:shd w:val="clear" w:color="auto" w:fill="auto"/>
          </w:tcPr>
          <w:p w:rsidR="00026C19" w:rsidRPr="00026C19" w:rsidRDefault="00026C19" w:rsidP="00026C19">
            <w:pPr>
              <w:spacing w:after="0" w:line="360" w:lineRule="auto"/>
              <w:contextualSpacing/>
              <w:rPr>
                <w:szCs w:val="28"/>
              </w:rPr>
            </w:pPr>
          </w:p>
        </w:tc>
        <w:tc>
          <w:tcPr>
            <w:tcW w:w="933" w:type="pct"/>
            <w:shd w:val="clear" w:color="auto" w:fill="auto"/>
          </w:tcPr>
          <w:p w:rsidR="00026C19" w:rsidRPr="00026C19" w:rsidRDefault="00026C19" w:rsidP="00026C19">
            <w:pPr>
              <w:spacing w:after="0" w:line="360" w:lineRule="auto"/>
              <w:contextualSpacing/>
              <w:rPr>
                <w:szCs w:val="28"/>
              </w:rPr>
            </w:pPr>
            <w:r w:rsidRPr="00026C19">
              <w:rPr>
                <w:szCs w:val="28"/>
              </w:rPr>
              <w:t>Khác</w:t>
            </w: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2</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1</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2</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5</w:t>
            </w:r>
          </w:p>
        </w:tc>
      </w:tr>
      <w:tr w:rsidR="00026C19" w:rsidRPr="00026C19" w:rsidTr="00026C19">
        <w:trPr>
          <w:jc w:val="center"/>
        </w:trPr>
        <w:tc>
          <w:tcPr>
            <w:tcW w:w="771" w:type="pct"/>
            <w:vMerge w:val="restart"/>
            <w:shd w:val="clear" w:color="auto" w:fill="auto"/>
          </w:tcPr>
          <w:p w:rsidR="00026C19" w:rsidRPr="00026C19" w:rsidRDefault="00026C19" w:rsidP="00026C19">
            <w:pPr>
              <w:spacing w:after="0" w:line="360" w:lineRule="auto"/>
              <w:contextualSpacing/>
              <w:rPr>
                <w:szCs w:val="28"/>
              </w:rPr>
            </w:pPr>
            <w:r w:rsidRPr="00026C19">
              <w:rPr>
                <w:szCs w:val="28"/>
              </w:rPr>
              <w:t>Độ tuổi</w:t>
            </w:r>
          </w:p>
          <w:p w:rsidR="00026C19" w:rsidRPr="00026C19" w:rsidRDefault="00026C19" w:rsidP="00026C19">
            <w:pPr>
              <w:spacing w:after="0" w:line="360" w:lineRule="auto"/>
              <w:contextualSpacing/>
              <w:rPr>
                <w:szCs w:val="28"/>
              </w:rPr>
            </w:pPr>
          </w:p>
        </w:tc>
        <w:tc>
          <w:tcPr>
            <w:tcW w:w="933" w:type="pct"/>
            <w:shd w:val="clear" w:color="auto" w:fill="auto"/>
          </w:tcPr>
          <w:p w:rsidR="00026C19" w:rsidRPr="00026C19" w:rsidRDefault="00026C19" w:rsidP="00026C19">
            <w:pPr>
              <w:spacing w:after="0" w:line="360" w:lineRule="auto"/>
              <w:contextualSpacing/>
              <w:rPr>
                <w:szCs w:val="28"/>
              </w:rPr>
            </w:pPr>
            <w:r w:rsidRPr="00026C19">
              <w:rPr>
                <w:szCs w:val="28"/>
              </w:rPr>
              <w:t>Dưới 25</w:t>
            </w: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205</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205</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205</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615</w:t>
            </w:r>
          </w:p>
        </w:tc>
      </w:tr>
      <w:tr w:rsidR="00026C19" w:rsidRPr="00026C19" w:rsidTr="00026C19">
        <w:trPr>
          <w:jc w:val="center"/>
        </w:trPr>
        <w:tc>
          <w:tcPr>
            <w:tcW w:w="771" w:type="pct"/>
            <w:vMerge/>
            <w:shd w:val="clear" w:color="auto" w:fill="auto"/>
          </w:tcPr>
          <w:p w:rsidR="00026C19" w:rsidRPr="00026C19" w:rsidRDefault="00026C19" w:rsidP="00026C19">
            <w:pPr>
              <w:spacing w:after="0" w:line="360" w:lineRule="auto"/>
              <w:contextualSpacing/>
              <w:rPr>
                <w:szCs w:val="28"/>
              </w:rPr>
            </w:pPr>
          </w:p>
        </w:tc>
        <w:tc>
          <w:tcPr>
            <w:tcW w:w="933" w:type="pct"/>
            <w:shd w:val="clear" w:color="auto" w:fill="auto"/>
          </w:tcPr>
          <w:p w:rsidR="00026C19" w:rsidRPr="00026C19" w:rsidRDefault="00026C19" w:rsidP="00026C19">
            <w:pPr>
              <w:spacing w:after="0" w:line="360" w:lineRule="auto"/>
              <w:contextualSpacing/>
              <w:rPr>
                <w:szCs w:val="28"/>
              </w:rPr>
            </w:pPr>
            <w:r w:rsidRPr="00026C19">
              <w:rPr>
                <w:szCs w:val="28"/>
              </w:rPr>
              <w:t>Từ 25 đến dưới 40</w:t>
            </w: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299</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195</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299</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793</w:t>
            </w:r>
          </w:p>
        </w:tc>
      </w:tr>
      <w:tr w:rsidR="00026C19" w:rsidRPr="00026C19" w:rsidTr="00026C19">
        <w:trPr>
          <w:jc w:val="center"/>
        </w:trPr>
        <w:tc>
          <w:tcPr>
            <w:tcW w:w="771" w:type="pct"/>
            <w:vMerge/>
            <w:shd w:val="clear" w:color="auto" w:fill="auto"/>
          </w:tcPr>
          <w:p w:rsidR="00026C19" w:rsidRPr="00026C19" w:rsidRDefault="00026C19" w:rsidP="00026C19">
            <w:pPr>
              <w:spacing w:after="0" w:line="360" w:lineRule="auto"/>
              <w:contextualSpacing/>
              <w:rPr>
                <w:szCs w:val="28"/>
              </w:rPr>
            </w:pPr>
          </w:p>
        </w:tc>
        <w:tc>
          <w:tcPr>
            <w:tcW w:w="933" w:type="pct"/>
            <w:shd w:val="clear" w:color="auto" w:fill="auto"/>
          </w:tcPr>
          <w:p w:rsidR="00026C19" w:rsidRPr="00026C19" w:rsidRDefault="00026C19" w:rsidP="00026C19">
            <w:pPr>
              <w:spacing w:after="0" w:line="360" w:lineRule="auto"/>
              <w:contextualSpacing/>
              <w:rPr>
                <w:szCs w:val="28"/>
              </w:rPr>
            </w:pPr>
            <w:r w:rsidRPr="00026C19">
              <w:rPr>
                <w:szCs w:val="28"/>
              </w:rPr>
              <w:t>Từ 40 đến dưới 55</w:t>
            </w: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87</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0</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87</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174</w:t>
            </w:r>
          </w:p>
        </w:tc>
      </w:tr>
      <w:tr w:rsidR="00026C19" w:rsidRPr="00026C19" w:rsidTr="00026C19">
        <w:trPr>
          <w:jc w:val="center"/>
        </w:trPr>
        <w:tc>
          <w:tcPr>
            <w:tcW w:w="771" w:type="pct"/>
            <w:vMerge/>
            <w:shd w:val="clear" w:color="auto" w:fill="auto"/>
          </w:tcPr>
          <w:p w:rsidR="00026C19" w:rsidRPr="00026C19" w:rsidRDefault="00026C19" w:rsidP="00026C19">
            <w:pPr>
              <w:spacing w:after="0" w:line="360" w:lineRule="auto"/>
              <w:contextualSpacing/>
              <w:rPr>
                <w:szCs w:val="28"/>
              </w:rPr>
            </w:pPr>
          </w:p>
        </w:tc>
        <w:tc>
          <w:tcPr>
            <w:tcW w:w="933" w:type="pct"/>
            <w:shd w:val="clear" w:color="auto" w:fill="auto"/>
          </w:tcPr>
          <w:p w:rsidR="00026C19" w:rsidRPr="00026C19" w:rsidRDefault="00026C19" w:rsidP="00026C19">
            <w:pPr>
              <w:spacing w:after="0" w:line="360" w:lineRule="auto"/>
              <w:contextualSpacing/>
              <w:rPr>
                <w:szCs w:val="28"/>
              </w:rPr>
            </w:pPr>
            <w:r w:rsidRPr="00026C19">
              <w:rPr>
                <w:szCs w:val="28"/>
              </w:rPr>
              <w:t>Từ 55 trở lên</w:t>
            </w: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9</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0</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73</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82</w:t>
            </w:r>
          </w:p>
        </w:tc>
      </w:tr>
      <w:tr w:rsidR="00026C19" w:rsidRPr="00026C19" w:rsidTr="00026C19">
        <w:trPr>
          <w:jc w:val="center"/>
        </w:trPr>
        <w:tc>
          <w:tcPr>
            <w:tcW w:w="771" w:type="pct"/>
            <w:vMerge w:val="restart"/>
            <w:shd w:val="clear" w:color="auto" w:fill="auto"/>
          </w:tcPr>
          <w:p w:rsidR="00026C19" w:rsidRPr="00026C19" w:rsidRDefault="00026C19" w:rsidP="00026C19">
            <w:pPr>
              <w:spacing w:after="0" w:line="360" w:lineRule="auto"/>
              <w:contextualSpacing/>
              <w:rPr>
                <w:szCs w:val="28"/>
              </w:rPr>
            </w:pPr>
            <w:r w:rsidRPr="00026C19">
              <w:rPr>
                <w:szCs w:val="28"/>
              </w:rPr>
              <w:t>Thu nhập cá nhân hàng tháng</w:t>
            </w:r>
          </w:p>
        </w:tc>
        <w:tc>
          <w:tcPr>
            <w:tcW w:w="933" w:type="pct"/>
            <w:shd w:val="clear" w:color="auto" w:fill="auto"/>
          </w:tcPr>
          <w:p w:rsidR="00026C19" w:rsidRPr="00026C19" w:rsidRDefault="00026C19" w:rsidP="00026C19">
            <w:pPr>
              <w:spacing w:after="0" w:line="360" w:lineRule="auto"/>
              <w:contextualSpacing/>
              <w:rPr>
                <w:szCs w:val="28"/>
              </w:rPr>
            </w:pPr>
            <w:r w:rsidRPr="00026C19">
              <w:rPr>
                <w:szCs w:val="28"/>
              </w:rPr>
              <w:t>Dưới 4 triệu</w:t>
            </w: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132</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119</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153</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404</w:t>
            </w:r>
          </w:p>
        </w:tc>
      </w:tr>
      <w:tr w:rsidR="00026C19" w:rsidRPr="00026C19" w:rsidTr="00026C19">
        <w:trPr>
          <w:jc w:val="center"/>
        </w:trPr>
        <w:tc>
          <w:tcPr>
            <w:tcW w:w="771" w:type="pct"/>
            <w:vMerge/>
            <w:shd w:val="clear" w:color="auto" w:fill="auto"/>
          </w:tcPr>
          <w:p w:rsidR="00026C19" w:rsidRPr="00026C19" w:rsidRDefault="00026C19" w:rsidP="00026C19">
            <w:pPr>
              <w:spacing w:after="0" w:line="360" w:lineRule="auto"/>
              <w:contextualSpacing/>
              <w:rPr>
                <w:szCs w:val="28"/>
              </w:rPr>
            </w:pPr>
          </w:p>
        </w:tc>
        <w:tc>
          <w:tcPr>
            <w:tcW w:w="933" w:type="pct"/>
            <w:shd w:val="clear" w:color="auto" w:fill="auto"/>
          </w:tcPr>
          <w:p w:rsidR="00026C19" w:rsidRPr="00026C19" w:rsidRDefault="00026C19" w:rsidP="00026C19">
            <w:pPr>
              <w:spacing w:after="0" w:line="360" w:lineRule="auto"/>
              <w:contextualSpacing/>
              <w:rPr>
                <w:szCs w:val="28"/>
              </w:rPr>
            </w:pPr>
            <w:r w:rsidRPr="00026C19">
              <w:rPr>
                <w:szCs w:val="28"/>
              </w:rPr>
              <w:t>Từ 4 triệu đến dưới 8 triệu</w:t>
            </w: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231</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204</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248</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683</w:t>
            </w:r>
          </w:p>
        </w:tc>
      </w:tr>
      <w:tr w:rsidR="00026C19" w:rsidRPr="00026C19" w:rsidTr="00026C19">
        <w:trPr>
          <w:jc w:val="center"/>
        </w:trPr>
        <w:tc>
          <w:tcPr>
            <w:tcW w:w="771" w:type="pct"/>
            <w:vMerge/>
            <w:shd w:val="clear" w:color="auto" w:fill="auto"/>
          </w:tcPr>
          <w:p w:rsidR="00026C19" w:rsidRPr="00026C19" w:rsidRDefault="00026C19" w:rsidP="00026C19">
            <w:pPr>
              <w:spacing w:after="0" w:line="360" w:lineRule="auto"/>
              <w:contextualSpacing/>
              <w:rPr>
                <w:szCs w:val="28"/>
              </w:rPr>
            </w:pPr>
          </w:p>
        </w:tc>
        <w:tc>
          <w:tcPr>
            <w:tcW w:w="933" w:type="pct"/>
            <w:shd w:val="clear" w:color="auto" w:fill="auto"/>
          </w:tcPr>
          <w:p w:rsidR="00026C19" w:rsidRPr="00026C19" w:rsidRDefault="00026C19" w:rsidP="00026C19">
            <w:pPr>
              <w:spacing w:after="0" w:line="360" w:lineRule="auto"/>
              <w:contextualSpacing/>
              <w:rPr>
                <w:szCs w:val="28"/>
              </w:rPr>
            </w:pPr>
            <w:r w:rsidRPr="00026C19">
              <w:rPr>
                <w:szCs w:val="28"/>
              </w:rPr>
              <w:t>Từ 8 triệu đến dưới 12 triệu</w:t>
            </w: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146</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101</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159</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406</w:t>
            </w:r>
          </w:p>
        </w:tc>
      </w:tr>
      <w:tr w:rsidR="00026C19" w:rsidRPr="00026C19" w:rsidTr="00026C19">
        <w:trPr>
          <w:jc w:val="center"/>
        </w:trPr>
        <w:tc>
          <w:tcPr>
            <w:tcW w:w="771" w:type="pct"/>
            <w:vMerge/>
            <w:shd w:val="clear" w:color="auto" w:fill="auto"/>
          </w:tcPr>
          <w:p w:rsidR="00026C19" w:rsidRPr="00026C19" w:rsidRDefault="00026C19" w:rsidP="00026C19">
            <w:pPr>
              <w:spacing w:after="0" w:line="360" w:lineRule="auto"/>
              <w:contextualSpacing/>
              <w:rPr>
                <w:szCs w:val="28"/>
              </w:rPr>
            </w:pPr>
          </w:p>
        </w:tc>
        <w:tc>
          <w:tcPr>
            <w:tcW w:w="933" w:type="pct"/>
            <w:shd w:val="clear" w:color="auto" w:fill="auto"/>
          </w:tcPr>
          <w:p w:rsidR="00026C19" w:rsidRPr="00026C19" w:rsidRDefault="00026C19" w:rsidP="00026C19">
            <w:pPr>
              <w:spacing w:after="0" w:line="360" w:lineRule="auto"/>
              <w:contextualSpacing/>
              <w:rPr>
                <w:szCs w:val="28"/>
              </w:rPr>
            </w:pPr>
            <w:r w:rsidRPr="00026C19">
              <w:rPr>
                <w:szCs w:val="28"/>
              </w:rPr>
              <w:t>Từ 12 triệu đến dưới 16 triệu</w:t>
            </w: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62</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50</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71</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183</w:t>
            </w:r>
          </w:p>
        </w:tc>
      </w:tr>
      <w:tr w:rsidR="00026C19" w:rsidRPr="00026C19" w:rsidTr="00026C19">
        <w:trPr>
          <w:jc w:val="center"/>
        </w:trPr>
        <w:tc>
          <w:tcPr>
            <w:tcW w:w="771" w:type="pct"/>
            <w:vMerge/>
            <w:shd w:val="clear" w:color="auto" w:fill="auto"/>
          </w:tcPr>
          <w:p w:rsidR="00026C19" w:rsidRPr="00026C19" w:rsidRDefault="00026C19" w:rsidP="00026C19">
            <w:pPr>
              <w:spacing w:after="0" w:line="360" w:lineRule="auto"/>
              <w:contextualSpacing/>
              <w:rPr>
                <w:szCs w:val="28"/>
              </w:rPr>
            </w:pPr>
          </w:p>
        </w:tc>
        <w:tc>
          <w:tcPr>
            <w:tcW w:w="933" w:type="pct"/>
            <w:shd w:val="clear" w:color="auto" w:fill="auto"/>
          </w:tcPr>
          <w:p w:rsidR="00026C19" w:rsidRPr="00026C19" w:rsidRDefault="00026C19" w:rsidP="00026C19">
            <w:pPr>
              <w:spacing w:after="0" w:line="360" w:lineRule="auto"/>
              <w:contextualSpacing/>
              <w:rPr>
                <w:szCs w:val="28"/>
              </w:rPr>
            </w:pPr>
            <w:r w:rsidRPr="00026C19">
              <w:rPr>
                <w:szCs w:val="28"/>
              </w:rPr>
              <w:t>Trên 16 triệu</w:t>
            </w:r>
          </w:p>
        </w:tc>
        <w:tc>
          <w:tcPr>
            <w:tcW w:w="795" w:type="pct"/>
            <w:shd w:val="clear" w:color="auto" w:fill="auto"/>
          </w:tcPr>
          <w:p w:rsidR="00026C19" w:rsidRPr="00026C19" w:rsidRDefault="00026C19" w:rsidP="00026C19">
            <w:pPr>
              <w:spacing w:after="0" w:line="360" w:lineRule="auto"/>
              <w:contextualSpacing/>
              <w:jc w:val="center"/>
              <w:rPr>
                <w:szCs w:val="28"/>
              </w:rPr>
            </w:pPr>
            <w:r w:rsidRPr="00026C19">
              <w:rPr>
                <w:szCs w:val="28"/>
              </w:rPr>
              <w:t>29</w:t>
            </w:r>
          </w:p>
        </w:tc>
        <w:tc>
          <w:tcPr>
            <w:tcW w:w="1044" w:type="pct"/>
            <w:shd w:val="clear" w:color="auto" w:fill="auto"/>
          </w:tcPr>
          <w:p w:rsidR="00026C19" w:rsidRPr="00026C19" w:rsidRDefault="00026C19" w:rsidP="00026C19">
            <w:pPr>
              <w:spacing w:after="0" w:line="360" w:lineRule="auto"/>
              <w:contextualSpacing/>
              <w:jc w:val="center"/>
              <w:rPr>
                <w:szCs w:val="28"/>
              </w:rPr>
            </w:pPr>
            <w:r w:rsidRPr="00026C19">
              <w:rPr>
                <w:szCs w:val="28"/>
              </w:rPr>
              <w:t>26</w:t>
            </w:r>
          </w:p>
        </w:tc>
        <w:tc>
          <w:tcPr>
            <w:tcW w:w="768" w:type="pct"/>
            <w:shd w:val="clear" w:color="auto" w:fill="auto"/>
          </w:tcPr>
          <w:p w:rsidR="00026C19" w:rsidRPr="00026C19" w:rsidRDefault="00026C19" w:rsidP="00026C19">
            <w:pPr>
              <w:spacing w:after="0" w:line="360" w:lineRule="auto"/>
              <w:contextualSpacing/>
              <w:jc w:val="center"/>
              <w:rPr>
                <w:szCs w:val="28"/>
              </w:rPr>
            </w:pPr>
            <w:r w:rsidRPr="00026C19">
              <w:rPr>
                <w:szCs w:val="28"/>
              </w:rPr>
              <w:t>33</w:t>
            </w:r>
          </w:p>
        </w:tc>
        <w:tc>
          <w:tcPr>
            <w:tcW w:w="688" w:type="pct"/>
            <w:shd w:val="clear" w:color="auto" w:fill="auto"/>
          </w:tcPr>
          <w:p w:rsidR="00026C19" w:rsidRPr="00026C19" w:rsidRDefault="00026C19" w:rsidP="00026C19">
            <w:pPr>
              <w:spacing w:after="0" w:line="360" w:lineRule="auto"/>
              <w:contextualSpacing/>
              <w:jc w:val="center"/>
              <w:rPr>
                <w:szCs w:val="28"/>
              </w:rPr>
            </w:pPr>
            <w:r w:rsidRPr="00026C19">
              <w:rPr>
                <w:b/>
                <w:szCs w:val="28"/>
              </w:rPr>
              <w:t>88</w:t>
            </w:r>
          </w:p>
        </w:tc>
      </w:tr>
    </w:tbl>
    <w:p w:rsidR="00026C19" w:rsidRPr="00026C19" w:rsidRDefault="00026C19" w:rsidP="00026C19">
      <w:pPr>
        <w:spacing w:after="0" w:line="360" w:lineRule="auto"/>
        <w:contextualSpacing/>
        <w:jc w:val="right"/>
        <w:rPr>
          <w:i/>
          <w:szCs w:val="28"/>
        </w:rPr>
      </w:pPr>
      <w:r w:rsidRPr="00026C19">
        <w:rPr>
          <w:i/>
          <w:szCs w:val="28"/>
        </w:rPr>
        <w:t>Nguồn: Tác giả tổng hợp</w:t>
      </w:r>
    </w:p>
    <w:p w:rsidR="00026C19" w:rsidRDefault="00026C19">
      <w:pPr>
        <w:rPr>
          <w:b/>
          <w:szCs w:val="28"/>
        </w:rPr>
      </w:pPr>
      <w:r>
        <w:rPr>
          <w:b/>
          <w:szCs w:val="28"/>
        </w:rPr>
        <w:br w:type="page"/>
      </w:r>
    </w:p>
    <w:p w:rsidR="00026C19" w:rsidRPr="00026C19" w:rsidRDefault="00026C19" w:rsidP="00026C19">
      <w:pPr>
        <w:spacing w:after="0" w:line="360" w:lineRule="auto"/>
        <w:contextualSpacing/>
        <w:rPr>
          <w:b/>
          <w:szCs w:val="28"/>
        </w:rPr>
      </w:pPr>
      <w:r w:rsidRPr="00026C19">
        <w:rPr>
          <w:b/>
          <w:szCs w:val="28"/>
        </w:rPr>
        <w:lastRenderedPageBreak/>
        <w:t>3.2. Phân tích dữ liệu</w:t>
      </w:r>
    </w:p>
    <w:p w:rsidR="00026C19" w:rsidRPr="00026C19" w:rsidRDefault="00026C19" w:rsidP="00026C19">
      <w:pPr>
        <w:spacing w:after="0" w:line="360" w:lineRule="auto"/>
        <w:contextualSpacing/>
        <w:rPr>
          <w:b/>
          <w:i/>
          <w:szCs w:val="28"/>
        </w:rPr>
      </w:pPr>
      <w:r w:rsidRPr="00026C19">
        <w:rPr>
          <w:b/>
          <w:i/>
          <w:szCs w:val="28"/>
        </w:rPr>
        <w:t>3.2.1. Đánh giá chung mức độ cảm nhận về chất lượng dịch vụ, sự hài lòng và sự trung thành của khách hàng</w:t>
      </w:r>
    </w:p>
    <w:p w:rsidR="00026C19" w:rsidRPr="00026C19" w:rsidRDefault="00026C19" w:rsidP="00026C19">
      <w:pPr>
        <w:spacing w:after="0" w:line="360" w:lineRule="auto"/>
        <w:contextualSpacing/>
        <w:rPr>
          <w:b/>
          <w:szCs w:val="28"/>
        </w:rPr>
      </w:pPr>
      <w:r w:rsidRPr="00026C19">
        <w:rPr>
          <w:b/>
          <w:szCs w:val="28"/>
        </w:rPr>
        <w:t>Bảng 3.4: Mức độ cảm nhận về chất lượng dịch vụ, sự hài lòng, sự trung thành của khách hàng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226"/>
        <w:gridCol w:w="1445"/>
        <w:gridCol w:w="1681"/>
        <w:gridCol w:w="1470"/>
        <w:gridCol w:w="1370"/>
        <w:gridCol w:w="1472"/>
      </w:tblGrid>
      <w:tr w:rsidR="00026C19" w:rsidRPr="00026C19" w:rsidTr="00026C19">
        <w:trPr>
          <w:jc w:val="center"/>
        </w:trPr>
        <w:tc>
          <w:tcPr>
            <w:tcW w:w="604" w:type="pct"/>
            <w:shd w:val="clear" w:color="auto" w:fill="auto"/>
          </w:tcPr>
          <w:p w:rsidR="00026C19" w:rsidRPr="00026C19" w:rsidRDefault="00026C19" w:rsidP="00026C19">
            <w:pPr>
              <w:spacing w:after="0" w:line="360" w:lineRule="auto"/>
              <w:contextualSpacing/>
              <w:jc w:val="center"/>
              <w:rPr>
                <w:b/>
                <w:szCs w:val="28"/>
              </w:rPr>
            </w:pPr>
          </w:p>
        </w:tc>
        <w:tc>
          <w:tcPr>
            <w:tcW w:w="1355" w:type="pct"/>
            <w:gridSpan w:val="2"/>
            <w:shd w:val="clear" w:color="auto" w:fill="auto"/>
          </w:tcPr>
          <w:p w:rsidR="00026C19" w:rsidRPr="00026C19" w:rsidRDefault="00026C19" w:rsidP="00026C19">
            <w:pPr>
              <w:spacing w:after="0" w:line="360" w:lineRule="auto"/>
              <w:contextualSpacing/>
              <w:jc w:val="center"/>
              <w:rPr>
                <w:b/>
                <w:szCs w:val="28"/>
              </w:rPr>
            </w:pPr>
            <w:r w:rsidRPr="00026C19">
              <w:rPr>
                <w:b/>
                <w:szCs w:val="28"/>
              </w:rPr>
              <w:t>Siêu thị tổng hợp</w:t>
            </w:r>
          </w:p>
        </w:tc>
        <w:tc>
          <w:tcPr>
            <w:tcW w:w="1599" w:type="pct"/>
            <w:gridSpan w:val="2"/>
            <w:shd w:val="clear" w:color="auto" w:fill="auto"/>
          </w:tcPr>
          <w:p w:rsidR="00026C19" w:rsidRPr="00026C19" w:rsidRDefault="00026C19" w:rsidP="00026C19">
            <w:pPr>
              <w:spacing w:after="0" w:line="360" w:lineRule="auto"/>
              <w:contextualSpacing/>
              <w:jc w:val="center"/>
              <w:rPr>
                <w:b/>
                <w:szCs w:val="28"/>
              </w:rPr>
            </w:pPr>
            <w:r w:rsidRPr="00026C19">
              <w:rPr>
                <w:b/>
                <w:szCs w:val="28"/>
              </w:rPr>
              <w:t>Siêu thị chuyên dụng</w:t>
            </w:r>
          </w:p>
        </w:tc>
        <w:tc>
          <w:tcPr>
            <w:tcW w:w="1442" w:type="pct"/>
            <w:gridSpan w:val="2"/>
            <w:shd w:val="clear" w:color="auto" w:fill="auto"/>
          </w:tcPr>
          <w:p w:rsidR="00026C19" w:rsidRPr="00026C19" w:rsidRDefault="00026C19" w:rsidP="00026C19">
            <w:pPr>
              <w:spacing w:after="0" w:line="360" w:lineRule="auto"/>
              <w:contextualSpacing/>
              <w:jc w:val="center"/>
              <w:rPr>
                <w:b/>
                <w:szCs w:val="28"/>
              </w:rPr>
            </w:pPr>
            <w:r w:rsidRPr="00026C19">
              <w:rPr>
                <w:b/>
                <w:szCs w:val="28"/>
              </w:rPr>
              <w:t>Cửa hàng tiện ích</w:t>
            </w:r>
          </w:p>
        </w:tc>
      </w:tr>
      <w:tr w:rsidR="00026C19" w:rsidRPr="00026C19" w:rsidTr="00026C19">
        <w:trPr>
          <w:jc w:val="center"/>
        </w:trPr>
        <w:tc>
          <w:tcPr>
            <w:tcW w:w="604" w:type="pct"/>
            <w:shd w:val="clear" w:color="auto" w:fill="auto"/>
          </w:tcPr>
          <w:p w:rsidR="00026C19" w:rsidRPr="00026C19" w:rsidRDefault="00026C19" w:rsidP="00026C19">
            <w:pPr>
              <w:spacing w:after="0" w:line="360" w:lineRule="auto"/>
              <w:contextualSpacing/>
              <w:jc w:val="center"/>
              <w:rPr>
                <w:b/>
                <w:szCs w:val="28"/>
              </w:rPr>
            </w:pPr>
          </w:p>
        </w:tc>
        <w:tc>
          <w:tcPr>
            <w:tcW w:w="622" w:type="pct"/>
            <w:shd w:val="clear" w:color="auto" w:fill="auto"/>
          </w:tcPr>
          <w:p w:rsidR="00026C19" w:rsidRPr="00026C19" w:rsidRDefault="00026C19" w:rsidP="00026C19">
            <w:pPr>
              <w:spacing w:after="0" w:line="360" w:lineRule="auto"/>
              <w:contextualSpacing/>
              <w:jc w:val="center"/>
              <w:rPr>
                <w:b/>
                <w:szCs w:val="28"/>
              </w:rPr>
            </w:pPr>
            <w:r w:rsidRPr="00026C19">
              <w:rPr>
                <w:color w:val="000000"/>
                <w:szCs w:val="28"/>
              </w:rPr>
              <w:t>Giá trị trung bình</w:t>
            </w:r>
          </w:p>
        </w:tc>
        <w:tc>
          <w:tcPr>
            <w:tcW w:w="733" w:type="pct"/>
            <w:shd w:val="clear" w:color="auto" w:fill="auto"/>
          </w:tcPr>
          <w:p w:rsidR="00026C19" w:rsidRPr="00026C19" w:rsidRDefault="00026C19" w:rsidP="00026C19">
            <w:pPr>
              <w:spacing w:after="0" w:line="360" w:lineRule="auto"/>
              <w:contextualSpacing/>
              <w:jc w:val="center"/>
              <w:rPr>
                <w:b/>
                <w:szCs w:val="28"/>
              </w:rPr>
            </w:pPr>
            <w:r w:rsidRPr="00026C19">
              <w:rPr>
                <w:color w:val="000000"/>
                <w:szCs w:val="28"/>
              </w:rPr>
              <w:t>Độ lệch chuẩn</w:t>
            </w:r>
          </w:p>
        </w:tc>
        <w:tc>
          <w:tcPr>
            <w:tcW w:w="853" w:type="pct"/>
            <w:shd w:val="clear" w:color="auto" w:fill="auto"/>
          </w:tcPr>
          <w:p w:rsidR="00026C19" w:rsidRPr="00026C19" w:rsidRDefault="00026C19" w:rsidP="00026C19">
            <w:pPr>
              <w:spacing w:after="0" w:line="360" w:lineRule="auto"/>
              <w:contextualSpacing/>
              <w:jc w:val="center"/>
              <w:rPr>
                <w:b/>
                <w:szCs w:val="28"/>
              </w:rPr>
            </w:pPr>
            <w:r w:rsidRPr="00026C19">
              <w:rPr>
                <w:color w:val="000000"/>
                <w:szCs w:val="28"/>
              </w:rPr>
              <w:t>Giá trị trung bình</w:t>
            </w:r>
          </w:p>
        </w:tc>
        <w:tc>
          <w:tcPr>
            <w:tcW w:w="746" w:type="pct"/>
            <w:shd w:val="clear" w:color="auto" w:fill="auto"/>
          </w:tcPr>
          <w:p w:rsidR="00026C19" w:rsidRPr="00026C19" w:rsidRDefault="00026C19" w:rsidP="00026C19">
            <w:pPr>
              <w:spacing w:after="0" w:line="360" w:lineRule="auto"/>
              <w:contextualSpacing/>
              <w:jc w:val="center"/>
              <w:rPr>
                <w:b/>
                <w:szCs w:val="28"/>
              </w:rPr>
            </w:pPr>
            <w:r w:rsidRPr="00026C19">
              <w:rPr>
                <w:color w:val="000000"/>
                <w:szCs w:val="28"/>
              </w:rPr>
              <w:t>Độ lệch chuẩn</w:t>
            </w:r>
          </w:p>
        </w:tc>
        <w:tc>
          <w:tcPr>
            <w:tcW w:w="695" w:type="pct"/>
            <w:shd w:val="clear" w:color="auto" w:fill="auto"/>
          </w:tcPr>
          <w:p w:rsidR="00026C19" w:rsidRPr="00026C19" w:rsidRDefault="00026C19" w:rsidP="00026C19">
            <w:pPr>
              <w:spacing w:after="0" w:line="360" w:lineRule="auto"/>
              <w:contextualSpacing/>
              <w:jc w:val="center"/>
              <w:rPr>
                <w:b/>
                <w:szCs w:val="28"/>
              </w:rPr>
            </w:pPr>
            <w:r w:rsidRPr="00026C19">
              <w:rPr>
                <w:color w:val="000000"/>
                <w:szCs w:val="28"/>
              </w:rPr>
              <w:t>Giá trị trung bình</w:t>
            </w:r>
          </w:p>
        </w:tc>
        <w:tc>
          <w:tcPr>
            <w:tcW w:w="747" w:type="pct"/>
            <w:shd w:val="clear" w:color="auto" w:fill="auto"/>
          </w:tcPr>
          <w:p w:rsidR="00026C19" w:rsidRPr="00026C19" w:rsidRDefault="00026C19" w:rsidP="00026C19">
            <w:pPr>
              <w:spacing w:after="0" w:line="360" w:lineRule="auto"/>
              <w:contextualSpacing/>
              <w:jc w:val="center"/>
              <w:rPr>
                <w:b/>
                <w:szCs w:val="28"/>
              </w:rPr>
            </w:pPr>
            <w:r w:rsidRPr="00026C19">
              <w:rPr>
                <w:color w:val="000000"/>
                <w:szCs w:val="28"/>
              </w:rPr>
              <w:t>Độ lệch chuẩn</w:t>
            </w:r>
          </w:p>
        </w:tc>
      </w:tr>
      <w:tr w:rsidR="00026C19" w:rsidRPr="00026C19" w:rsidTr="00026C19">
        <w:trPr>
          <w:jc w:val="center"/>
        </w:trPr>
        <w:tc>
          <w:tcPr>
            <w:tcW w:w="604"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HH</w:t>
            </w:r>
          </w:p>
        </w:tc>
        <w:tc>
          <w:tcPr>
            <w:tcW w:w="622"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3.52</w:t>
            </w:r>
          </w:p>
        </w:tc>
        <w:tc>
          <w:tcPr>
            <w:tcW w:w="73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0.65</w:t>
            </w:r>
          </w:p>
        </w:tc>
        <w:tc>
          <w:tcPr>
            <w:tcW w:w="85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3.53</w:t>
            </w:r>
          </w:p>
        </w:tc>
        <w:tc>
          <w:tcPr>
            <w:tcW w:w="746"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0.68</w:t>
            </w:r>
          </w:p>
        </w:tc>
        <w:tc>
          <w:tcPr>
            <w:tcW w:w="695"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3.55</w:t>
            </w:r>
          </w:p>
        </w:tc>
        <w:tc>
          <w:tcPr>
            <w:tcW w:w="747"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0.64</w:t>
            </w:r>
          </w:p>
        </w:tc>
      </w:tr>
      <w:tr w:rsidR="00026C19" w:rsidRPr="00026C19" w:rsidTr="00026C19">
        <w:trPr>
          <w:jc w:val="center"/>
        </w:trPr>
        <w:tc>
          <w:tcPr>
            <w:tcW w:w="604"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TC</w:t>
            </w:r>
          </w:p>
        </w:tc>
        <w:tc>
          <w:tcPr>
            <w:tcW w:w="622"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3.53</w:t>
            </w:r>
          </w:p>
        </w:tc>
        <w:tc>
          <w:tcPr>
            <w:tcW w:w="73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0.71</w:t>
            </w:r>
          </w:p>
        </w:tc>
        <w:tc>
          <w:tcPr>
            <w:tcW w:w="85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3.46</w:t>
            </w:r>
          </w:p>
        </w:tc>
        <w:tc>
          <w:tcPr>
            <w:tcW w:w="746"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0.74</w:t>
            </w:r>
          </w:p>
        </w:tc>
        <w:tc>
          <w:tcPr>
            <w:tcW w:w="695"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3.54</w:t>
            </w:r>
          </w:p>
        </w:tc>
        <w:tc>
          <w:tcPr>
            <w:tcW w:w="747"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0.70</w:t>
            </w:r>
          </w:p>
        </w:tc>
      </w:tr>
      <w:tr w:rsidR="00026C19" w:rsidRPr="00026C19" w:rsidTr="00026C19">
        <w:trPr>
          <w:jc w:val="center"/>
        </w:trPr>
        <w:tc>
          <w:tcPr>
            <w:tcW w:w="604"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IP</w:t>
            </w:r>
          </w:p>
        </w:tc>
        <w:tc>
          <w:tcPr>
            <w:tcW w:w="622"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3.31</w:t>
            </w:r>
          </w:p>
        </w:tc>
        <w:tc>
          <w:tcPr>
            <w:tcW w:w="73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0.74</w:t>
            </w:r>
          </w:p>
        </w:tc>
        <w:tc>
          <w:tcPr>
            <w:tcW w:w="85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3.29</w:t>
            </w:r>
          </w:p>
        </w:tc>
        <w:tc>
          <w:tcPr>
            <w:tcW w:w="746"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0.75</w:t>
            </w:r>
          </w:p>
        </w:tc>
        <w:tc>
          <w:tcPr>
            <w:tcW w:w="695"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3.30</w:t>
            </w:r>
          </w:p>
        </w:tc>
        <w:tc>
          <w:tcPr>
            <w:tcW w:w="747"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0.73</w:t>
            </w:r>
          </w:p>
        </w:tc>
      </w:tr>
      <w:tr w:rsidR="00026C19" w:rsidRPr="00026C19" w:rsidTr="00026C19">
        <w:trPr>
          <w:jc w:val="center"/>
        </w:trPr>
        <w:tc>
          <w:tcPr>
            <w:tcW w:w="604"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GQ</w:t>
            </w:r>
          </w:p>
        </w:tc>
        <w:tc>
          <w:tcPr>
            <w:tcW w:w="622"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3.36</w:t>
            </w:r>
          </w:p>
        </w:tc>
        <w:tc>
          <w:tcPr>
            <w:tcW w:w="73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0.75</w:t>
            </w:r>
          </w:p>
        </w:tc>
        <w:tc>
          <w:tcPr>
            <w:tcW w:w="85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3.32</w:t>
            </w:r>
          </w:p>
        </w:tc>
        <w:tc>
          <w:tcPr>
            <w:tcW w:w="746"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0.78</w:t>
            </w:r>
          </w:p>
        </w:tc>
        <w:tc>
          <w:tcPr>
            <w:tcW w:w="695"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3.34</w:t>
            </w:r>
          </w:p>
        </w:tc>
        <w:tc>
          <w:tcPr>
            <w:tcW w:w="747"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0.76</w:t>
            </w:r>
          </w:p>
        </w:tc>
      </w:tr>
      <w:tr w:rsidR="00026C19" w:rsidRPr="00026C19" w:rsidTr="00026C19">
        <w:trPr>
          <w:jc w:val="center"/>
        </w:trPr>
        <w:tc>
          <w:tcPr>
            <w:tcW w:w="604"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CS</w:t>
            </w:r>
          </w:p>
        </w:tc>
        <w:tc>
          <w:tcPr>
            <w:tcW w:w="622"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3.54</w:t>
            </w:r>
          </w:p>
        </w:tc>
        <w:tc>
          <w:tcPr>
            <w:tcW w:w="73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0.67</w:t>
            </w:r>
          </w:p>
        </w:tc>
        <w:tc>
          <w:tcPr>
            <w:tcW w:w="85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3.69</w:t>
            </w:r>
          </w:p>
        </w:tc>
        <w:tc>
          <w:tcPr>
            <w:tcW w:w="746"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0.67</w:t>
            </w:r>
          </w:p>
        </w:tc>
        <w:tc>
          <w:tcPr>
            <w:tcW w:w="695"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3.53</w:t>
            </w:r>
          </w:p>
        </w:tc>
        <w:tc>
          <w:tcPr>
            <w:tcW w:w="747"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0.65</w:t>
            </w:r>
          </w:p>
        </w:tc>
      </w:tr>
      <w:tr w:rsidR="00026C19" w:rsidRPr="00026C19" w:rsidTr="00026C19">
        <w:trPr>
          <w:jc w:val="center"/>
        </w:trPr>
        <w:tc>
          <w:tcPr>
            <w:tcW w:w="604"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IG</w:t>
            </w:r>
          </w:p>
        </w:tc>
        <w:tc>
          <w:tcPr>
            <w:tcW w:w="622"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3.73</w:t>
            </w:r>
          </w:p>
        </w:tc>
        <w:tc>
          <w:tcPr>
            <w:tcW w:w="73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0.79</w:t>
            </w:r>
          </w:p>
        </w:tc>
        <w:tc>
          <w:tcPr>
            <w:tcW w:w="85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3.73</w:t>
            </w:r>
          </w:p>
        </w:tc>
        <w:tc>
          <w:tcPr>
            <w:tcW w:w="746"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0.75</w:t>
            </w:r>
          </w:p>
        </w:tc>
        <w:tc>
          <w:tcPr>
            <w:tcW w:w="695"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3.75</w:t>
            </w:r>
          </w:p>
        </w:tc>
        <w:tc>
          <w:tcPr>
            <w:tcW w:w="747"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0.77</w:t>
            </w:r>
          </w:p>
        </w:tc>
      </w:tr>
      <w:tr w:rsidR="00026C19" w:rsidRPr="00026C19" w:rsidTr="00026C19">
        <w:trPr>
          <w:jc w:val="center"/>
        </w:trPr>
        <w:tc>
          <w:tcPr>
            <w:tcW w:w="604"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HL</w:t>
            </w:r>
          </w:p>
        </w:tc>
        <w:tc>
          <w:tcPr>
            <w:tcW w:w="622"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3.40</w:t>
            </w:r>
          </w:p>
        </w:tc>
        <w:tc>
          <w:tcPr>
            <w:tcW w:w="73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0.74</w:t>
            </w:r>
          </w:p>
        </w:tc>
        <w:tc>
          <w:tcPr>
            <w:tcW w:w="85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3.39</w:t>
            </w:r>
          </w:p>
        </w:tc>
        <w:tc>
          <w:tcPr>
            <w:tcW w:w="746"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0.75</w:t>
            </w:r>
          </w:p>
        </w:tc>
        <w:tc>
          <w:tcPr>
            <w:tcW w:w="695"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3.40</w:t>
            </w:r>
          </w:p>
        </w:tc>
        <w:tc>
          <w:tcPr>
            <w:tcW w:w="747"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0.72</w:t>
            </w:r>
          </w:p>
        </w:tc>
      </w:tr>
      <w:tr w:rsidR="00026C19" w:rsidRPr="00026C19" w:rsidTr="00026C19">
        <w:trPr>
          <w:jc w:val="center"/>
        </w:trPr>
        <w:tc>
          <w:tcPr>
            <w:tcW w:w="604"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TT</w:t>
            </w:r>
          </w:p>
        </w:tc>
        <w:tc>
          <w:tcPr>
            <w:tcW w:w="622"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3.59</w:t>
            </w:r>
          </w:p>
        </w:tc>
        <w:tc>
          <w:tcPr>
            <w:tcW w:w="73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0.81</w:t>
            </w:r>
          </w:p>
        </w:tc>
        <w:tc>
          <w:tcPr>
            <w:tcW w:w="853"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3.57</w:t>
            </w:r>
          </w:p>
        </w:tc>
        <w:tc>
          <w:tcPr>
            <w:tcW w:w="746"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0.82</w:t>
            </w:r>
          </w:p>
        </w:tc>
        <w:tc>
          <w:tcPr>
            <w:tcW w:w="695"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3.60</w:t>
            </w:r>
          </w:p>
        </w:tc>
        <w:tc>
          <w:tcPr>
            <w:tcW w:w="747" w:type="pct"/>
            <w:shd w:val="clear" w:color="auto" w:fill="auto"/>
            <w:vAlign w:val="center"/>
          </w:tcPr>
          <w:p w:rsidR="00026C19" w:rsidRPr="00026C19" w:rsidRDefault="00026C19" w:rsidP="00026C19">
            <w:pPr>
              <w:spacing w:after="0" w:line="360" w:lineRule="auto"/>
              <w:contextualSpacing/>
              <w:jc w:val="center"/>
              <w:rPr>
                <w:b/>
                <w:szCs w:val="28"/>
              </w:rPr>
            </w:pPr>
            <w:r w:rsidRPr="00026C19">
              <w:rPr>
                <w:color w:val="000000"/>
                <w:szCs w:val="28"/>
              </w:rPr>
              <w:t>0.78</w:t>
            </w:r>
          </w:p>
        </w:tc>
      </w:tr>
    </w:tbl>
    <w:p w:rsidR="00026C19" w:rsidRPr="00026C19" w:rsidRDefault="00026C19" w:rsidP="00026C19">
      <w:pPr>
        <w:spacing w:after="0" w:line="360" w:lineRule="auto"/>
        <w:contextualSpacing/>
        <w:jc w:val="right"/>
        <w:rPr>
          <w:i/>
          <w:szCs w:val="28"/>
        </w:rPr>
      </w:pPr>
      <w:r w:rsidRPr="00026C19">
        <w:rPr>
          <w:i/>
          <w:szCs w:val="28"/>
        </w:rPr>
        <w:t>Nguồn: Tác giả xử lý bằng SPSS</w:t>
      </w:r>
    </w:p>
    <w:p w:rsidR="00026C19" w:rsidRPr="00026C19" w:rsidRDefault="00026C19" w:rsidP="00026C19">
      <w:pPr>
        <w:spacing w:after="0" w:line="360" w:lineRule="auto"/>
        <w:contextualSpacing/>
        <w:jc w:val="both"/>
        <w:rPr>
          <w:b/>
          <w:i/>
          <w:szCs w:val="28"/>
        </w:rPr>
      </w:pPr>
      <w:r w:rsidRPr="00026C19">
        <w:rPr>
          <w:b/>
          <w:i/>
          <w:szCs w:val="28"/>
        </w:rPr>
        <w:t>3.2.2. Phân tích ANOVA mức độ cảm nhận chất lượng dịch vụ, sự hài lòng, sự trung thành theo các biến nhân khẩu của đối tượng điều tra.</w:t>
      </w:r>
    </w:p>
    <w:p w:rsidR="00026C19" w:rsidRPr="00026C19" w:rsidRDefault="00026C19" w:rsidP="00026C19">
      <w:pPr>
        <w:spacing w:after="0" w:line="360" w:lineRule="auto"/>
        <w:contextualSpacing/>
        <w:jc w:val="both"/>
        <w:rPr>
          <w:szCs w:val="28"/>
          <w:u w:val="single"/>
        </w:rPr>
      </w:pPr>
      <w:r w:rsidRPr="00026C19">
        <w:rPr>
          <w:szCs w:val="28"/>
          <w:u w:val="single"/>
        </w:rPr>
        <w:t>3.2.2.1. Đối với khách hàng của các siêu thị tổng hợp tại Hà Nội</w:t>
      </w:r>
    </w:p>
    <w:p w:rsidR="00026C19" w:rsidRPr="00026C19" w:rsidRDefault="00026C19" w:rsidP="00026C19">
      <w:pPr>
        <w:spacing w:after="0" w:line="360" w:lineRule="auto"/>
        <w:contextualSpacing/>
        <w:jc w:val="both"/>
        <w:rPr>
          <w:szCs w:val="28"/>
          <w:u w:val="single"/>
        </w:rPr>
      </w:pPr>
      <w:r w:rsidRPr="00026C19">
        <w:rPr>
          <w:szCs w:val="28"/>
        </w:rPr>
        <w:t>Kết quả phân tích trình bày một số điểm đáng chú ý như sau:</w:t>
      </w:r>
    </w:p>
    <w:p w:rsidR="00026C19" w:rsidRPr="00026C19" w:rsidRDefault="00026C19" w:rsidP="00026C19">
      <w:pPr>
        <w:spacing w:after="0" w:line="360" w:lineRule="auto"/>
        <w:contextualSpacing/>
        <w:jc w:val="both"/>
        <w:rPr>
          <w:szCs w:val="28"/>
        </w:rPr>
      </w:pPr>
      <w:r w:rsidRPr="00026C19">
        <w:rPr>
          <w:szCs w:val="28"/>
        </w:rPr>
        <w:t>- Không có sự khác biệt đáng chú ý trong cảm nhận về chất lượng dịch vụ, sự hài lòng, sự trung thành theo</w:t>
      </w:r>
      <w:r w:rsidRPr="00026C19">
        <w:rPr>
          <w:i/>
          <w:szCs w:val="28"/>
        </w:rPr>
        <w:t>Giới tính</w:t>
      </w:r>
      <w:r w:rsidRPr="00026C19">
        <w:rPr>
          <w:szCs w:val="28"/>
        </w:rPr>
        <w:t xml:space="preserve">. </w:t>
      </w:r>
    </w:p>
    <w:p w:rsidR="00026C19" w:rsidRPr="00026C19" w:rsidRDefault="00026C19" w:rsidP="00026C19">
      <w:pPr>
        <w:spacing w:after="0" w:line="360" w:lineRule="auto"/>
        <w:contextualSpacing/>
        <w:jc w:val="both"/>
        <w:rPr>
          <w:szCs w:val="28"/>
        </w:rPr>
      </w:pPr>
      <w:r w:rsidRPr="00026C19">
        <w:rPr>
          <w:szCs w:val="28"/>
        </w:rPr>
        <w:t>- Có sự khác biệt đáng chú ý trong cảm nhận theo</w:t>
      </w:r>
      <w:r w:rsidRPr="00026C19">
        <w:rPr>
          <w:i/>
          <w:szCs w:val="28"/>
        </w:rPr>
        <w:t>Độ tuổi</w:t>
      </w:r>
      <w:r w:rsidRPr="00026C19">
        <w:rPr>
          <w:szCs w:val="28"/>
        </w:rPr>
        <w:t xml:space="preserve">. </w:t>
      </w:r>
    </w:p>
    <w:p w:rsidR="00026C19" w:rsidRPr="00026C19" w:rsidRDefault="00026C19" w:rsidP="00026C19">
      <w:pPr>
        <w:spacing w:after="0" w:line="360" w:lineRule="auto"/>
        <w:contextualSpacing/>
        <w:jc w:val="both"/>
        <w:rPr>
          <w:szCs w:val="28"/>
        </w:rPr>
      </w:pPr>
      <w:r w:rsidRPr="00026C19">
        <w:rPr>
          <w:szCs w:val="28"/>
        </w:rPr>
        <w:t>- Có sự khác biệt đáng chú ý trong cảm nhận theo</w:t>
      </w:r>
      <w:r w:rsidRPr="00026C19">
        <w:rPr>
          <w:i/>
          <w:szCs w:val="28"/>
        </w:rPr>
        <w:t>Thu nhập cá nhân</w:t>
      </w:r>
      <w:r w:rsidRPr="00026C19">
        <w:rPr>
          <w:szCs w:val="28"/>
        </w:rPr>
        <w:t xml:space="preserve">. </w:t>
      </w:r>
    </w:p>
    <w:p w:rsidR="00026C19" w:rsidRPr="00026C19" w:rsidRDefault="00026C19" w:rsidP="00026C19">
      <w:pPr>
        <w:numPr>
          <w:ilvl w:val="0"/>
          <w:numId w:val="8"/>
        </w:numPr>
        <w:tabs>
          <w:tab w:val="left" w:pos="142"/>
          <w:tab w:val="left" w:pos="284"/>
        </w:tabs>
        <w:spacing w:after="0" w:line="360" w:lineRule="auto"/>
        <w:ind w:left="0" w:firstLine="0"/>
        <w:contextualSpacing/>
        <w:jc w:val="both"/>
        <w:rPr>
          <w:szCs w:val="28"/>
        </w:rPr>
      </w:pPr>
      <w:r w:rsidRPr="00026C19">
        <w:rPr>
          <w:szCs w:val="28"/>
        </w:rPr>
        <w:t xml:space="preserve">Có sự khác biệt đáng chú ý trong cảm nhận theo tần suất mua hàng. </w:t>
      </w:r>
    </w:p>
    <w:p w:rsidR="00026C19" w:rsidRPr="00026C19" w:rsidRDefault="00026C19" w:rsidP="00026C19">
      <w:pPr>
        <w:spacing w:after="0" w:line="360" w:lineRule="auto"/>
        <w:contextualSpacing/>
        <w:jc w:val="both"/>
        <w:rPr>
          <w:szCs w:val="28"/>
          <w:u w:val="single"/>
        </w:rPr>
      </w:pPr>
      <w:r w:rsidRPr="00026C19">
        <w:rPr>
          <w:szCs w:val="28"/>
          <w:u w:val="single"/>
        </w:rPr>
        <w:t>3.2.2.2. Đối với khách hàng của các siêu thị chuyên dụng điện máy tại Hà Nội</w:t>
      </w:r>
    </w:p>
    <w:p w:rsidR="00026C19" w:rsidRPr="00026C19" w:rsidRDefault="00026C19" w:rsidP="00026C19">
      <w:pPr>
        <w:spacing w:after="0" w:line="360" w:lineRule="auto"/>
        <w:contextualSpacing/>
        <w:jc w:val="both"/>
        <w:rPr>
          <w:szCs w:val="28"/>
        </w:rPr>
      </w:pPr>
      <w:r w:rsidRPr="00026C19">
        <w:rPr>
          <w:szCs w:val="28"/>
        </w:rPr>
        <w:t>Kết quả phân tích trình bày một số điểm đáng chú ý như sau:</w:t>
      </w:r>
    </w:p>
    <w:p w:rsidR="00026C19" w:rsidRPr="00026C19" w:rsidRDefault="00026C19" w:rsidP="00026C19">
      <w:pPr>
        <w:spacing w:after="0" w:line="360" w:lineRule="auto"/>
        <w:contextualSpacing/>
        <w:jc w:val="both"/>
        <w:rPr>
          <w:szCs w:val="28"/>
        </w:rPr>
      </w:pPr>
      <w:r w:rsidRPr="00026C19">
        <w:rPr>
          <w:szCs w:val="28"/>
        </w:rPr>
        <w:lastRenderedPageBreak/>
        <w:t xml:space="preserve">- Không có sự khác nhau đáng chú ý trong cảm nhận về chất lượng dịch vụ, sự hài lòng, sự trung thành giữa nhóm </w:t>
      </w:r>
      <w:r w:rsidRPr="00026C19">
        <w:rPr>
          <w:i/>
          <w:szCs w:val="28"/>
        </w:rPr>
        <w:t>Giới tính</w:t>
      </w:r>
      <w:r w:rsidRPr="00026C19">
        <w:rPr>
          <w:szCs w:val="28"/>
        </w:rPr>
        <w:t xml:space="preserve"> và </w:t>
      </w:r>
      <w:r w:rsidRPr="00026C19">
        <w:rPr>
          <w:i/>
          <w:szCs w:val="28"/>
        </w:rPr>
        <w:t>Độ tuổi</w:t>
      </w:r>
    </w:p>
    <w:p w:rsidR="00026C19" w:rsidRPr="00026C19" w:rsidRDefault="00026C19" w:rsidP="00026C19">
      <w:pPr>
        <w:spacing w:after="0" w:line="360" w:lineRule="auto"/>
        <w:contextualSpacing/>
        <w:jc w:val="both"/>
        <w:rPr>
          <w:szCs w:val="28"/>
        </w:rPr>
      </w:pPr>
      <w:r w:rsidRPr="00026C19">
        <w:rPr>
          <w:szCs w:val="28"/>
        </w:rPr>
        <w:t>- Có sự khác biệt đáng chú ý trong cảm nhận theo</w:t>
      </w:r>
      <w:r w:rsidRPr="00026C19">
        <w:rPr>
          <w:i/>
          <w:szCs w:val="28"/>
        </w:rPr>
        <w:t xml:space="preserve">Thu nhập cá nhân. </w:t>
      </w:r>
    </w:p>
    <w:p w:rsidR="00026C19" w:rsidRPr="00026C19" w:rsidRDefault="00026C19" w:rsidP="00026C19">
      <w:pPr>
        <w:spacing w:after="0" w:line="360" w:lineRule="auto"/>
        <w:contextualSpacing/>
        <w:jc w:val="both"/>
        <w:rPr>
          <w:szCs w:val="28"/>
        </w:rPr>
      </w:pPr>
      <w:r w:rsidRPr="00026C19">
        <w:rPr>
          <w:szCs w:val="28"/>
        </w:rPr>
        <w:t>- Có sự khác biệt đáng chú ý trong cảm nhận theo</w:t>
      </w:r>
      <w:r w:rsidRPr="00026C19">
        <w:rPr>
          <w:i/>
          <w:szCs w:val="28"/>
        </w:rPr>
        <w:t>tần suất mua hàng</w:t>
      </w:r>
      <w:r w:rsidRPr="00026C19">
        <w:rPr>
          <w:szCs w:val="28"/>
        </w:rPr>
        <w:t xml:space="preserve">. </w:t>
      </w:r>
    </w:p>
    <w:p w:rsidR="00026C19" w:rsidRPr="00026C19" w:rsidRDefault="00026C19" w:rsidP="00026C19">
      <w:pPr>
        <w:spacing w:after="0" w:line="360" w:lineRule="auto"/>
        <w:contextualSpacing/>
        <w:jc w:val="both"/>
        <w:rPr>
          <w:szCs w:val="28"/>
          <w:u w:val="single"/>
        </w:rPr>
      </w:pPr>
      <w:r w:rsidRPr="00026C19">
        <w:rPr>
          <w:szCs w:val="28"/>
          <w:u w:val="single"/>
        </w:rPr>
        <w:t>3.2.2.3. Đối với khách hàng của các cửa hàng tiện ích tại Hà Nội</w:t>
      </w:r>
    </w:p>
    <w:p w:rsidR="00026C19" w:rsidRPr="00026C19" w:rsidRDefault="00026C19" w:rsidP="00026C19">
      <w:pPr>
        <w:spacing w:after="0" w:line="360" w:lineRule="auto"/>
        <w:contextualSpacing/>
        <w:jc w:val="both"/>
        <w:rPr>
          <w:szCs w:val="28"/>
        </w:rPr>
      </w:pPr>
      <w:r w:rsidRPr="00026C19">
        <w:rPr>
          <w:szCs w:val="28"/>
        </w:rPr>
        <w:t>Kết quả phân tích trình bày một số điểm đáng chú ý như sau:</w:t>
      </w:r>
    </w:p>
    <w:p w:rsidR="00026C19" w:rsidRPr="00026C19" w:rsidRDefault="00026C19" w:rsidP="00026C19">
      <w:pPr>
        <w:spacing w:after="0" w:line="360" w:lineRule="auto"/>
        <w:contextualSpacing/>
        <w:jc w:val="both"/>
        <w:rPr>
          <w:szCs w:val="28"/>
        </w:rPr>
      </w:pPr>
      <w:r w:rsidRPr="00026C19">
        <w:rPr>
          <w:szCs w:val="28"/>
        </w:rPr>
        <w:t xml:space="preserve">- Không có sự khác nhau trong cảm nhận về chất lượng dịch vụ, sự hài lòng, lòng trung thành giữa nhóm </w:t>
      </w:r>
      <w:r w:rsidRPr="00026C19">
        <w:rPr>
          <w:i/>
          <w:szCs w:val="28"/>
        </w:rPr>
        <w:t>Giới tính</w:t>
      </w:r>
      <w:r w:rsidRPr="00026C19">
        <w:rPr>
          <w:szCs w:val="28"/>
        </w:rPr>
        <w:t>.</w:t>
      </w:r>
    </w:p>
    <w:p w:rsidR="00026C19" w:rsidRPr="00026C19" w:rsidRDefault="00026C19" w:rsidP="00026C19">
      <w:pPr>
        <w:spacing w:after="0" w:line="360" w:lineRule="auto"/>
        <w:contextualSpacing/>
        <w:jc w:val="both"/>
        <w:rPr>
          <w:szCs w:val="28"/>
        </w:rPr>
      </w:pPr>
      <w:r w:rsidRPr="00026C19">
        <w:rPr>
          <w:szCs w:val="28"/>
        </w:rPr>
        <w:t>- Có sự khác biệt đáng chú ý trong cảm nhận theo</w:t>
      </w:r>
      <w:r w:rsidRPr="00026C19">
        <w:rPr>
          <w:i/>
          <w:szCs w:val="28"/>
        </w:rPr>
        <w:t>Độ tuổi</w:t>
      </w:r>
      <w:r w:rsidRPr="00026C19">
        <w:rPr>
          <w:szCs w:val="28"/>
        </w:rPr>
        <w:t xml:space="preserve">. </w:t>
      </w:r>
    </w:p>
    <w:p w:rsidR="00026C19" w:rsidRPr="00026C19" w:rsidRDefault="00026C19" w:rsidP="00026C19">
      <w:pPr>
        <w:spacing w:after="0" w:line="360" w:lineRule="auto"/>
        <w:contextualSpacing/>
        <w:jc w:val="both"/>
        <w:rPr>
          <w:szCs w:val="28"/>
        </w:rPr>
      </w:pPr>
      <w:r w:rsidRPr="00026C19">
        <w:rPr>
          <w:szCs w:val="28"/>
        </w:rPr>
        <w:t>- Có sự khác biệt đáng chú ý trong cảm nhận theo</w:t>
      </w:r>
      <w:r w:rsidRPr="00026C19">
        <w:rPr>
          <w:i/>
          <w:szCs w:val="28"/>
        </w:rPr>
        <w:t>Thu nhập cá nhân</w:t>
      </w:r>
      <w:r w:rsidRPr="00026C19">
        <w:rPr>
          <w:szCs w:val="28"/>
        </w:rPr>
        <w:t xml:space="preserve">. </w:t>
      </w:r>
    </w:p>
    <w:p w:rsidR="00026C19" w:rsidRPr="00026C19" w:rsidRDefault="00026C19" w:rsidP="00026C19">
      <w:pPr>
        <w:numPr>
          <w:ilvl w:val="0"/>
          <w:numId w:val="8"/>
        </w:numPr>
        <w:tabs>
          <w:tab w:val="left" w:pos="142"/>
        </w:tabs>
        <w:spacing w:after="0" w:line="360" w:lineRule="auto"/>
        <w:ind w:left="0" w:firstLine="0"/>
        <w:contextualSpacing/>
        <w:jc w:val="both"/>
        <w:rPr>
          <w:szCs w:val="28"/>
        </w:rPr>
      </w:pPr>
      <w:r w:rsidRPr="00026C19">
        <w:rPr>
          <w:szCs w:val="28"/>
        </w:rPr>
        <w:t>Có sự khác biệt đáng chú ý trong cảm nhận theo</w:t>
      </w:r>
      <w:r w:rsidRPr="00026C19">
        <w:rPr>
          <w:i/>
          <w:szCs w:val="28"/>
        </w:rPr>
        <w:t>tần suất mua hàng</w:t>
      </w:r>
      <w:r w:rsidRPr="00026C19">
        <w:rPr>
          <w:szCs w:val="28"/>
        </w:rPr>
        <w:t xml:space="preserve">. </w:t>
      </w:r>
    </w:p>
    <w:p w:rsidR="00026C19" w:rsidRPr="00026C19" w:rsidRDefault="00026C19" w:rsidP="00026C19">
      <w:pPr>
        <w:spacing w:after="0" w:line="360" w:lineRule="auto"/>
        <w:ind w:left="567" w:hanging="567"/>
        <w:contextualSpacing/>
        <w:jc w:val="both"/>
        <w:rPr>
          <w:b/>
          <w:i/>
          <w:szCs w:val="28"/>
          <w:lang w:val="vi-VN"/>
        </w:rPr>
      </w:pPr>
      <w:r w:rsidRPr="00026C19">
        <w:rPr>
          <w:b/>
          <w:i/>
          <w:szCs w:val="28"/>
        </w:rPr>
        <w:t xml:space="preserve">3.2.3. </w:t>
      </w:r>
      <w:r w:rsidRPr="00026C19">
        <w:rPr>
          <w:b/>
          <w:i/>
          <w:szCs w:val="28"/>
          <w:lang w:val="vi-VN"/>
        </w:rPr>
        <w:t>Kiểm định các giả thuyết nghiên cứu</w:t>
      </w:r>
    </w:p>
    <w:p w:rsidR="00026C19" w:rsidRPr="00026C19" w:rsidRDefault="00026C19" w:rsidP="00026C19">
      <w:pPr>
        <w:tabs>
          <w:tab w:val="left" w:pos="567"/>
        </w:tabs>
        <w:spacing w:after="0" w:line="360" w:lineRule="auto"/>
        <w:contextualSpacing/>
        <w:jc w:val="both"/>
        <w:rPr>
          <w:szCs w:val="28"/>
        </w:rPr>
      </w:pPr>
      <w:r w:rsidRPr="00026C19">
        <w:rPr>
          <w:color w:val="000000"/>
          <w:szCs w:val="28"/>
          <w:lang w:val="vi-VN"/>
        </w:rPr>
        <w:tab/>
        <w:t xml:space="preserve">Để kiểm định các giả thuyết nghiên cứu, tác giả sử dụng  phương pháp phân tích mô hình cấu trúc </w:t>
      </w:r>
      <w:r w:rsidRPr="00026C19">
        <w:rPr>
          <w:szCs w:val="28"/>
          <w:lang w:val="vi-VN"/>
        </w:rPr>
        <w:t>(</w:t>
      </w:r>
      <w:r w:rsidRPr="00026C19">
        <w:rPr>
          <w:rStyle w:val="st1"/>
          <w:bCs/>
          <w:szCs w:val="28"/>
          <w:lang/>
        </w:rPr>
        <w:t>Structural Equation Modeling</w:t>
      </w:r>
      <w:r w:rsidRPr="00026C19">
        <w:rPr>
          <w:rStyle w:val="st1"/>
          <w:bCs/>
          <w:szCs w:val="28"/>
          <w:lang w:val="vi-VN"/>
        </w:rPr>
        <w:t>, SEM</w:t>
      </w:r>
      <w:r w:rsidRPr="00026C19">
        <w:rPr>
          <w:szCs w:val="28"/>
          <w:lang w:val="vi-VN"/>
        </w:rPr>
        <w:t>)</w:t>
      </w:r>
      <w:r w:rsidRPr="00026C19">
        <w:rPr>
          <w:color w:val="000000"/>
          <w:szCs w:val="28"/>
          <w:lang w:val="vi-VN"/>
        </w:rPr>
        <w:t xml:space="preserve"> đã được áp dụng phổ biến trong các nghiên cứu về chất lượng dịch vụ trong và ngoài nước (Nguyễn Thị Mai Trang, 2006; Dương Trí Thảo, Nguyễn Hải Biên, 2011; Phạm Lê Hồng Nhung, 2012). </w:t>
      </w:r>
    </w:p>
    <w:p w:rsidR="00026C19" w:rsidRPr="00026C19" w:rsidRDefault="00026C19" w:rsidP="00026C19">
      <w:pPr>
        <w:spacing w:after="0" w:line="360" w:lineRule="auto"/>
        <w:ind w:firstLine="720"/>
        <w:contextualSpacing/>
        <w:jc w:val="center"/>
        <w:rPr>
          <w:b/>
          <w:szCs w:val="28"/>
        </w:rPr>
      </w:pPr>
      <w:r w:rsidRPr="00026C19">
        <w:rPr>
          <w:b/>
          <w:szCs w:val="28"/>
        </w:rPr>
        <w:t>Bảng 3.15:  Kết quả kiểm định các giả thuyết nghiên cứu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6"/>
        <w:gridCol w:w="1939"/>
      </w:tblGrid>
      <w:tr w:rsidR="00026C19" w:rsidRPr="00026C19" w:rsidTr="00026C19">
        <w:tc>
          <w:tcPr>
            <w:tcW w:w="4016" w:type="pct"/>
          </w:tcPr>
          <w:p w:rsidR="00026C19" w:rsidRPr="00026C19" w:rsidRDefault="00026C19" w:rsidP="00026C19">
            <w:pPr>
              <w:spacing w:after="0" w:line="336" w:lineRule="auto"/>
              <w:contextualSpacing/>
              <w:jc w:val="both"/>
              <w:rPr>
                <w:i/>
                <w:szCs w:val="28"/>
              </w:rPr>
            </w:pPr>
            <w:r w:rsidRPr="00026C19">
              <w:rPr>
                <w:i/>
                <w:szCs w:val="28"/>
              </w:rPr>
              <w:t>Các giả thuyết</w:t>
            </w:r>
          </w:p>
        </w:tc>
        <w:tc>
          <w:tcPr>
            <w:tcW w:w="984" w:type="pct"/>
          </w:tcPr>
          <w:p w:rsidR="00026C19" w:rsidRPr="00026C19" w:rsidRDefault="00026C19" w:rsidP="00026C19">
            <w:pPr>
              <w:spacing w:after="0" w:line="336" w:lineRule="auto"/>
              <w:contextualSpacing/>
              <w:jc w:val="center"/>
              <w:rPr>
                <w:i/>
                <w:szCs w:val="28"/>
              </w:rPr>
            </w:pPr>
            <w:r w:rsidRPr="00026C19">
              <w:rPr>
                <w:i/>
                <w:szCs w:val="28"/>
              </w:rPr>
              <w:t>Kết quả</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b/>
                <w:szCs w:val="28"/>
              </w:rPr>
              <w:t>H1: Chất lượng dịch vụ bán lẻ tác động tích cực tới sự hài lòng của khách hàng các siêu thị tổng hợp tại Hà nội</w:t>
            </w:r>
          </w:p>
        </w:tc>
        <w:tc>
          <w:tcPr>
            <w:tcW w:w="984" w:type="pct"/>
          </w:tcPr>
          <w:p w:rsidR="00026C19" w:rsidRPr="00026C19" w:rsidRDefault="00026C19" w:rsidP="00026C19">
            <w:pPr>
              <w:spacing w:after="0" w:line="336" w:lineRule="auto"/>
              <w:contextualSpacing/>
              <w:jc w:val="center"/>
              <w:rPr>
                <w:szCs w:val="28"/>
              </w:rPr>
            </w:pP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H1-1: Yếu tố hữu hình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H1-2: Sự tin cậy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Không 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H1-3: Tương tác cá nhân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H1-4: Giải quyết vấn đề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H1-5: Chính sách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lastRenderedPageBreak/>
              <w:t>H1-6: Thông tin hàng hóa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Không chấp nhận</w:t>
            </w:r>
          </w:p>
        </w:tc>
      </w:tr>
      <w:tr w:rsidR="00026C19" w:rsidRPr="00026C19" w:rsidTr="00026C19">
        <w:tc>
          <w:tcPr>
            <w:tcW w:w="4016" w:type="pct"/>
          </w:tcPr>
          <w:p w:rsidR="00026C19" w:rsidRPr="00026C19" w:rsidRDefault="00026C19" w:rsidP="00026C19">
            <w:pPr>
              <w:spacing w:after="0" w:line="336" w:lineRule="auto"/>
              <w:contextualSpacing/>
              <w:jc w:val="both"/>
              <w:rPr>
                <w:b/>
                <w:szCs w:val="28"/>
              </w:rPr>
            </w:pPr>
            <w:r w:rsidRPr="00026C19">
              <w:rPr>
                <w:b/>
                <w:szCs w:val="28"/>
              </w:rPr>
              <w:t>H2: Sự hài lòng của khách hàng tác động tích cực tới lòng trung thành của khách hàng các siêu thị tổng hợp tại Hà nội</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b/>
                <w:szCs w:val="28"/>
              </w:rPr>
            </w:pPr>
            <w:r w:rsidRPr="00026C19">
              <w:rPr>
                <w:b/>
                <w:szCs w:val="28"/>
              </w:rPr>
              <w:t>H3: Chất lượng dịch vụ bán lẻ tác động tích cực tới lòng trung thành của khách hàng các siêu thị tổng hợp tại Hà nội</w:t>
            </w:r>
          </w:p>
        </w:tc>
        <w:tc>
          <w:tcPr>
            <w:tcW w:w="984" w:type="pct"/>
          </w:tcPr>
          <w:p w:rsidR="00026C19" w:rsidRPr="00026C19" w:rsidRDefault="00026C19" w:rsidP="00026C19">
            <w:pPr>
              <w:spacing w:after="0" w:line="336" w:lineRule="auto"/>
              <w:contextualSpacing/>
              <w:jc w:val="center"/>
              <w:rPr>
                <w:szCs w:val="28"/>
              </w:rPr>
            </w:pP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H3-1: Yếu tố hữu hình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H3-2: Sự tin cậy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Không 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H3-3: Tương tác cá nhân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H3-4: Giải quyết vấn đề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H3-5: Chính sách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H3-6: Thông tin hàng hóa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Không 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b/>
                <w:szCs w:val="28"/>
              </w:rPr>
              <w:t>H4: Chất lượng dịch vụ bán lẻ tác động tích cực tới sự hài lòng của khách hàng các siêu thị chuyên dụng điện máy tại Hà nội</w:t>
            </w:r>
          </w:p>
        </w:tc>
        <w:tc>
          <w:tcPr>
            <w:tcW w:w="984" w:type="pct"/>
          </w:tcPr>
          <w:p w:rsidR="00026C19" w:rsidRPr="00026C19" w:rsidRDefault="00026C19" w:rsidP="00026C19">
            <w:pPr>
              <w:spacing w:after="0" w:line="336" w:lineRule="auto"/>
              <w:contextualSpacing/>
              <w:jc w:val="center"/>
              <w:rPr>
                <w:szCs w:val="28"/>
              </w:rPr>
            </w:pP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H4-1: Yếu tố hữu hình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H4-2: Sự tin cậy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Không 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H4-3: Tương tác cá nhân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H4-4: Giải quyết vấn đề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H4-5: Chính sách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H4-6: Thông tin hàng hóa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b/>
                <w:szCs w:val="28"/>
              </w:rPr>
            </w:pPr>
            <w:r w:rsidRPr="00026C19">
              <w:rPr>
                <w:b/>
                <w:szCs w:val="28"/>
              </w:rPr>
              <w:lastRenderedPageBreak/>
              <w:t>H5: Sự hài lòng của khách hàng tác động tích cực tới lòng trung thành của khách hàng các siêu thị chuyên dụng điện máy tại Hà nội</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b/>
                <w:szCs w:val="28"/>
              </w:rPr>
            </w:pPr>
            <w:r w:rsidRPr="00026C19">
              <w:rPr>
                <w:b/>
                <w:szCs w:val="28"/>
              </w:rPr>
              <w:t>H6: Chất lượng dịch vụ bán lẻ tác động tích cực tới lòng trung thành của khách hàng các siêu thị chuyên dụng điện máy tại Hà nội</w:t>
            </w:r>
          </w:p>
        </w:tc>
        <w:tc>
          <w:tcPr>
            <w:tcW w:w="984" w:type="pct"/>
          </w:tcPr>
          <w:p w:rsidR="00026C19" w:rsidRPr="00026C19" w:rsidRDefault="00026C19" w:rsidP="00026C19">
            <w:pPr>
              <w:spacing w:after="0" w:line="336" w:lineRule="auto"/>
              <w:contextualSpacing/>
              <w:jc w:val="center"/>
              <w:rPr>
                <w:szCs w:val="28"/>
              </w:rPr>
            </w:pP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H6-1: Yếu tố hữu hình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H6-2: Sự tin cậy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Không 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H6-3: Tương tác cá nhân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H6-4: Giải quyết vấn đề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H6-5: Chính sách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H6-6: Thông tin hàng hóa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Không 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b/>
                <w:szCs w:val="28"/>
              </w:rPr>
              <w:t>H7: Chất lượng dịch vụ bán lẻ tác động tích cực tới sự hài lòng của khách hàng các cửa hàng tiện ích tại Hà nội</w:t>
            </w:r>
          </w:p>
        </w:tc>
        <w:tc>
          <w:tcPr>
            <w:tcW w:w="984" w:type="pct"/>
          </w:tcPr>
          <w:p w:rsidR="00026C19" w:rsidRPr="00026C19" w:rsidRDefault="00026C19" w:rsidP="00026C19">
            <w:pPr>
              <w:spacing w:after="0" w:line="336" w:lineRule="auto"/>
              <w:contextualSpacing/>
              <w:jc w:val="center"/>
              <w:rPr>
                <w:szCs w:val="28"/>
              </w:rPr>
            </w:pP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H7-1: Yếu tố hữu hình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H7-2: Sự tin cậy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Không 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H7-3: Tương tác cá nhân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H7-4: Giải quyết vấn đề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H7-5: Chính sách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H7-6: Thông tin hàng hóa tác động tích cực tới sự hài lòng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Không chấp nhận</w:t>
            </w:r>
          </w:p>
        </w:tc>
      </w:tr>
      <w:tr w:rsidR="00026C19" w:rsidRPr="00026C19" w:rsidTr="00026C19">
        <w:tc>
          <w:tcPr>
            <w:tcW w:w="4016" w:type="pct"/>
          </w:tcPr>
          <w:p w:rsidR="00026C19" w:rsidRPr="00026C19" w:rsidRDefault="00026C19" w:rsidP="00026C19">
            <w:pPr>
              <w:spacing w:after="0" w:line="336" w:lineRule="auto"/>
              <w:contextualSpacing/>
              <w:jc w:val="both"/>
              <w:rPr>
                <w:b/>
                <w:szCs w:val="28"/>
              </w:rPr>
            </w:pPr>
            <w:r w:rsidRPr="00026C19">
              <w:rPr>
                <w:b/>
                <w:szCs w:val="28"/>
              </w:rPr>
              <w:lastRenderedPageBreak/>
              <w:t>H8: Sự hài lòng của khách hàng tác động tích cực tới lòng trung thành của khách hàng các cửa hàng tiện ích tại Hà nội</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b/>
                <w:szCs w:val="28"/>
              </w:rPr>
            </w:pPr>
            <w:r w:rsidRPr="00026C19">
              <w:rPr>
                <w:b/>
                <w:szCs w:val="28"/>
              </w:rPr>
              <w:t>H9: Chất lượng dịch vụ bán lẻ tác động tích cực tới lòng trung thành của khách hàng các cửa hàng tiện ích tại Hà nội</w:t>
            </w:r>
          </w:p>
        </w:tc>
        <w:tc>
          <w:tcPr>
            <w:tcW w:w="984" w:type="pct"/>
          </w:tcPr>
          <w:p w:rsidR="00026C19" w:rsidRPr="00026C19" w:rsidRDefault="00026C19" w:rsidP="00026C19">
            <w:pPr>
              <w:spacing w:after="0" w:line="336" w:lineRule="auto"/>
              <w:contextualSpacing/>
              <w:jc w:val="center"/>
              <w:rPr>
                <w:szCs w:val="28"/>
              </w:rPr>
            </w:pP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H9-1: Yếu tố hữu hình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H9-2: Sự tin cậy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Không 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H9-3: Tương tác cá nhân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H9-4: Giải quyết vấn đề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Không 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H9-5: Chính sách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Chấp nhận</w:t>
            </w:r>
          </w:p>
        </w:tc>
      </w:tr>
      <w:tr w:rsidR="00026C19" w:rsidRPr="00026C19" w:rsidTr="00026C19">
        <w:tc>
          <w:tcPr>
            <w:tcW w:w="4016" w:type="pct"/>
          </w:tcPr>
          <w:p w:rsidR="00026C19" w:rsidRPr="00026C19" w:rsidRDefault="00026C19" w:rsidP="00026C19">
            <w:pPr>
              <w:spacing w:after="0" w:line="336" w:lineRule="auto"/>
              <w:contextualSpacing/>
              <w:jc w:val="both"/>
              <w:rPr>
                <w:szCs w:val="28"/>
              </w:rPr>
            </w:pPr>
            <w:r w:rsidRPr="00026C19">
              <w:rPr>
                <w:szCs w:val="28"/>
              </w:rPr>
              <w:t>H9-6: Thông tin hàng hóa tác động tích cực tới lòng trung thành của khách hàng</w:t>
            </w:r>
          </w:p>
        </w:tc>
        <w:tc>
          <w:tcPr>
            <w:tcW w:w="984" w:type="pct"/>
          </w:tcPr>
          <w:p w:rsidR="00026C19" w:rsidRPr="00026C19" w:rsidRDefault="00026C19" w:rsidP="00026C19">
            <w:pPr>
              <w:spacing w:after="0" w:line="336" w:lineRule="auto"/>
              <w:contextualSpacing/>
              <w:jc w:val="center"/>
              <w:rPr>
                <w:szCs w:val="28"/>
              </w:rPr>
            </w:pPr>
            <w:r w:rsidRPr="00026C19">
              <w:rPr>
                <w:szCs w:val="28"/>
              </w:rPr>
              <w:t>Không chấp nhận</w:t>
            </w:r>
          </w:p>
        </w:tc>
      </w:tr>
    </w:tbl>
    <w:p w:rsidR="00026C19" w:rsidRPr="00026C19" w:rsidRDefault="00026C19" w:rsidP="00026C19">
      <w:pPr>
        <w:tabs>
          <w:tab w:val="left" w:pos="0"/>
        </w:tabs>
        <w:spacing w:after="0" w:line="360" w:lineRule="auto"/>
        <w:contextualSpacing/>
        <w:jc w:val="right"/>
        <w:rPr>
          <w:b/>
          <w:szCs w:val="28"/>
        </w:rPr>
      </w:pPr>
      <w:r w:rsidRPr="00026C19">
        <w:rPr>
          <w:i/>
          <w:szCs w:val="28"/>
        </w:rPr>
        <w:t>Nguồn: Tác giả tổng hợp</w:t>
      </w:r>
    </w:p>
    <w:p w:rsidR="00026C19" w:rsidRPr="00026C19" w:rsidRDefault="00026C19" w:rsidP="00026C19">
      <w:pPr>
        <w:tabs>
          <w:tab w:val="left" w:pos="0"/>
        </w:tabs>
        <w:spacing w:after="0" w:line="360" w:lineRule="auto"/>
        <w:contextualSpacing/>
        <w:jc w:val="right"/>
        <w:rPr>
          <w:b/>
          <w:szCs w:val="28"/>
        </w:rPr>
      </w:pPr>
    </w:p>
    <w:p w:rsidR="00026C19" w:rsidRDefault="00026C19">
      <w:pPr>
        <w:rPr>
          <w:b/>
          <w:szCs w:val="28"/>
        </w:rPr>
      </w:pPr>
      <w:r>
        <w:rPr>
          <w:b/>
          <w:szCs w:val="28"/>
        </w:rPr>
        <w:br w:type="page"/>
      </w:r>
    </w:p>
    <w:p w:rsidR="00026C19" w:rsidRPr="00026C19" w:rsidRDefault="00026C19" w:rsidP="00026C19">
      <w:pPr>
        <w:tabs>
          <w:tab w:val="left" w:pos="0"/>
        </w:tabs>
        <w:spacing w:after="0" w:line="360" w:lineRule="auto"/>
        <w:contextualSpacing/>
        <w:jc w:val="center"/>
        <w:rPr>
          <w:b/>
          <w:szCs w:val="28"/>
        </w:rPr>
      </w:pPr>
      <w:r w:rsidRPr="00026C19">
        <w:rPr>
          <w:b/>
          <w:szCs w:val="28"/>
        </w:rPr>
        <w:lastRenderedPageBreak/>
        <w:t>CHƯƠNG 4: HÀM Ý VÀ KHUYẾN NGHỊ MỘT SỐ GIẢI PHÁP NÂNG CAO CHẤT LƯỢNG DỊCH VỤ CỦA CÁC SIÊU THỊ VÀ CỬA HÀNG TIỆN ÍCH TẠI HÀ NỘI</w:t>
      </w:r>
    </w:p>
    <w:p w:rsidR="00026C19" w:rsidRPr="00026C19" w:rsidRDefault="00026C19" w:rsidP="00026C19">
      <w:pPr>
        <w:tabs>
          <w:tab w:val="left" w:pos="0"/>
        </w:tabs>
        <w:spacing w:after="0" w:line="360" w:lineRule="auto"/>
        <w:contextualSpacing/>
        <w:jc w:val="center"/>
        <w:rPr>
          <w:b/>
          <w:szCs w:val="28"/>
        </w:rPr>
      </w:pPr>
    </w:p>
    <w:p w:rsidR="00026C19" w:rsidRPr="00026C19" w:rsidRDefault="00026C19" w:rsidP="00026C19">
      <w:pPr>
        <w:tabs>
          <w:tab w:val="left" w:pos="284"/>
        </w:tabs>
        <w:spacing w:after="0" w:line="360" w:lineRule="auto"/>
        <w:contextualSpacing/>
        <w:jc w:val="both"/>
        <w:rPr>
          <w:szCs w:val="28"/>
        </w:rPr>
      </w:pPr>
      <w:r w:rsidRPr="00026C19">
        <w:rPr>
          <w:b/>
          <w:szCs w:val="28"/>
        </w:rPr>
        <w:t>4.1. Một số hàm ý cải tiến chất lượng dịch vụ của các siêu thị và cửa hàng tiện ích tại Hà Nội</w:t>
      </w:r>
    </w:p>
    <w:p w:rsidR="00026C19" w:rsidRPr="00026C19" w:rsidRDefault="00026C19" w:rsidP="00026C19">
      <w:pPr>
        <w:spacing w:after="0" w:line="360" w:lineRule="auto"/>
        <w:contextualSpacing/>
        <w:jc w:val="both"/>
        <w:rPr>
          <w:b/>
          <w:i/>
          <w:szCs w:val="28"/>
        </w:rPr>
      </w:pPr>
      <w:r w:rsidRPr="00026C19">
        <w:rPr>
          <w:b/>
          <w:i/>
          <w:szCs w:val="28"/>
        </w:rPr>
        <w:t>4.1.1. Một số hàm ý cải tiến chất lượng dịch vụ của các siêu thị tổng hợp tại Hà Nội</w:t>
      </w:r>
    </w:p>
    <w:p w:rsidR="00026C19" w:rsidRPr="00026C19" w:rsidRDefault="00026C19" w:rsidP="00026C19">
      <w:pPr>
        <w:spacing w:after="0" w:line="360" w:lineRule="auto"/>
        <w:ind w:firstLine="567"/>
        <w:contextualSpacing/>
        <w:jc w:val="both"/>
        <w:rPr>
          <w:szCs w:val="28"/>
        </w:rPr>
      </w:pPr>
      <w:r w:rsidRPr="00026C19">
        <w:rPr>
          <w:i/>
          <w:szCs w:val="28"/>
        </w:rPr>
        <w:t>Nhóm A</w:t>
      </w:r>
      <w:r w:rsidRPr="00026C19">
        <w:rPr>
          <w:szCs w:val="28"/>
        </w:rPr>
        <w:t xml:space="preserve">: hai thành phần </w:t>
      </w:r>
      <w:r w:rsidRPr="00026C19">
        <w:rPr>
          <w:i/>
          <w:szCs w:val="28"/>
        </w:rPr>
        <w:t>Tương tác cá nhân</w:t>
      </w:r>
      <w:r w:rsidRPr="00026C19">
        <w:rPr>
          <w:szCs w:val="28"/>
        </w:rPr>
        <w:t xml:space="preserve"> và </w:t>
      </w:r>
      <w:r w:rsidRPr="00026C19">
        <w:rPr>
          <w:i/>
          <w:szCs w:val="28"/>
        </w:rPr>
        <w:t>Giải quyết vấn đề</w:t>
      </w:r>
      <w:r w:rsidRPr="00026C19">
        <w:rPr>
          <w:szCs w:val="28"/>
        </w:rPr>
        <w:t xml:space="preserve"> hiện khách hàng chưa hài lòng nhưng lại có tác động tích cực đến sự hài lòng và sự trung thành của khách hàng đối với các siêu thị tổng hợp tại Hà Nội, vì vậy đây có thể xem như cơ hội cải tiến tiềm năng cần thực hiện để nâng cao sự hài lòng và duy trì sự trung thành của các khách hàng đồng thời cũng là thách thức đối với các nhà quản trị siêu thị.</w:t>
      </w:r>
    </w:p>
    <w:p w:rsidR="00026C19" w:rsidRPr="00026C19" w:rsidRDefault="00026C19" w:rsidP="00026C19">
      <w:pPr>
        <w:spacing w:after="0" w:line="360" w:lineRule="auto"/>
        <w:ind w:firstLine="567"/>
        <w:contextualSpacing/>
        <w:jc w:val="both"/>
        <w:rPr>
          <w:szCs w:val="28"/>
        </w:rPr>
      </w:pPr>
      <w:r w:rsidRPr="00026C19">
        <w:rPr>
          <w:i/>
          <w:szCs w:val="28"/>
        </w:rPr>
        <w:t>Nhóm B</w:t>
      </w:r>
      <w:r w:rsidRPr="00026C19">
        <w:rPr>
          <w:szCs w:val="28"/>
        </w:rPr>
        <w:t xml:space="preserve">: Hai thành phần </w:t>
      </w:r>
      <w:r w:rsidRPr="00026C19">
        <w:rPr>
          <w:i/>
          <w:szCs w:val="28"/>
        </w:rPr>
        <w:t>Yếu tố hữu hình</w:t>
      </w:r>
      <w:r w:rsidRPr="00026C19">
        <w:rPr>
          <w:szCs w:val="28"/>
        </w:rPr>
        <w:t xml:space="preserve"> và </w:t>
      </w:r>
      <w:r w:rsidRPr="00026C19">
        <w:rPr>
          <w:i/>
          <w:szCs w:val="28"/>
        </w:rPr>
        <w:t>Chính sách</w:t>
      </w:r>
      <w:r w:rsidRPr="00026C19">
        <w:rPr>
          <w:szCs w:val="28"/>
        </w:rPr>
        <w:t xml:space="preserve"> đang được khách hàng cảm nhận tốt và có tác động đáng kể tới sự hài lòng và sự trung thành của khách hàng, vì vậy các siêu thị tổng hợp tại Hà Nội có thể xem đây là lợi thế của mình và cần tiếp tục duy trì và phát huy hai thành phần này. </w:t>
      </w:r>
    </w:p>
    <w:p w:rsidR="00026C19" w:rsidRPr="00026C19" w:rsidRDefault="00026C19" w:rsidP="00026C19">
      <w:pPr>
        <w:spacing w:after="0" w:line="360" w:lineRule="auto"/>
        <w:ind w:firstLine="567"/>
        <w:contextualSpacing/>
        <w:jc w:val="both"/>
        <w:rPr>
          <w:szCs w:val="28"/>
        </w:rPr>
      </w:pPr>
      <w:r w:rsidRPr="00026C19">
        <w:rPr>
          <w:i/>
          <w:szCs w:val="28"/>
        </w:rPr>
        <w:t>Nhóm C</w:t>
      </w:r>
      <w:r w:rsidRPr="00026C19">
        <w:rPr>
          <w:szCs w:val="28"/>
        </w:rPr>
        <w:t xml:space="preserve">: Hai thành phần còn lại là </w:t>
      </w:r>
      <w:r w:rsidRPr="00026C19">
        <w:rPr>
          <w:i/>
          <w:szCs w:val="28"/>
        </w:rPr>
        <w:t>Sự tin cậy</w:t>
      </w:r>
      <w:r w:rsidRPr="00026C19">
        <w:rPr>
          <w:szCs w:val="28"/>
        </w:rPr>
        <w:t xml:space="preserve"> và </w:t>
      </w:r>
      <w:r w:rsidRPr="00026C19">
        <w:rPr>
          <w:i/>
          <w:szCs w:val="28"/>
        </w:rPr>
        <w:t>Thông tin hàng hóa</w:t>
      </w:r>
      <w:r w:rsidRPr="00026C19">
        <w:rPr>
          <w:szCs w:val="28"/>
        </w:rPr>
        <w:t xml:space="preserve"> đều được khách hàng đánh giá tốt tuy nhiên hai thành phần này không có tác động đáng kể tới sự hài lòng và sự trung thành của khách hàng, do đó các siêu thị tổng hợp tại Hà Nội cần tiếp tục duy trì 2 yếu tố này để đảm bảo thỏa mãn các yêu cầu cơ bản &amp; tối thiểu của khách hàng. </w:t>
      </w:r>
    </w:p>
    <w:p w:rsidR="00026C19" w:rsidRPr="00026C19" w:rsidRDefault="00026C19" w:rsidP="00026C19">
      <w:pPr>
        <w:tabs>
          <w:tab w:val="left" w:pos="284"/>
        </w:tabs>
        <w:spacing w:after="0" w:line="360" w:lineRule="auto"/>
        <w:contextualSpacing/>
        <w:jc w:val="both"/>
        <w:rPr>
          <w:b/>
          <w:i/>
          <w:szCs w:val="28"/>
        </w:rPr>
      </w:pPr>
      <w:r w:rsidRPr="00026C19">
        <w:rPr>
          <w:b/>
          <w:i/>
          <w:szCs w:val="28"/>
        </w:rPr>
        <w:t>4.1.2. Một số hàm ý cải tiến chất lượng dịch vụ các siêu thị chuyên dụng điện máy tại Hà Nội</w:t>
      </w:r>
    </w:p>
    <w:p w:rsidR="00026C19" w:rsidRPr="00026C19" w:rsidRDefault="00026C19" w:rsidP="00026C19">
      <w:pPr>
        <w:spacing w:after="0" w:line="360" w:lineRule="auto"/>
        <w:ind w:firstLine="567"/>
        <w:contextualSpacing/>
        <w:jc w:val="both"/>
        <w:rPr>
          <w:szCs w:val="28"/>
        </w:rPr>
      </w:pPr>
      <w:r w:rsidRPr="00026C19">
        <w:rPr>
          <w:i/>
          <w:szCs w:val="28"/>
        </w:rPr>
        <w:t>Nhóm A:</w:t>
      </w:r>
      <w:r w:rsidRPr="00026C19">
        <w:rPr>
          <w:szCs w:val="28"/>
        </w:rPr>
        <w:t xml:space="preserve"> Hai thành phần </w:t>
      </w:r>
      <w:r w:rsidRPr="00026C19">
        <w:rPr>
          <w:i/>
          <w:szCs w:val="28"/>
        </w:rPr>
        <w:t>Tương tác cá nhân</w:t>
      </w:r>
      <w:r w:rsidRPr="00026C19">
        <w:rPr>
          <w:szCs w:val="28"/>
        </w:rPr>
        <w:t xml:space="preserve"> và </w:t>
      </w:r>
      <w:r w:rsidRPr="00026C19">
        <w:rPr>
          <w:i/>
          <w:szCs w:val="28"/>
        </w:rPr>
        <w:t>Giải quyết vấn đề</w:t>
      </w:r>
      <w:r w:rsidRPr="00026C19">
        <w:rPr>
          <w:szCs w:val="28"/>
        </w:rPr>
        <w:t xml:space="preserve"> thể hiện mức độ cảm nhận của khách hàng ở mức khá thấp nhưng lại có tác động đáng kể đến sự hài lòng và trung thành của khách hàng đối với các siêu thị chuyên dụng điện máy tại Hà Nội. Vì vậy, việc nâng cao mức chất lượng đối với 2 thành phần này cần được các siêu thị chuyên dụng điện máy xem như cơ hội cải tiến để nâng cao sự hài lòng và sự </w:t>
      </w:r>
      <w:r w:rsidRPr="00026C19">
        <w:rPr>
          <w:szCs w:val="28"/>
        </w:rPr>
        <w:lastRenderedPageBreak/>
        <w:t>trung thành của các khách hàng đồng thời cũng là thách thức đối với các nhà quản trị siêu thị chuyên dụng điện máy.</w:t>
      </w:r>
    </w:p>
    <w:p w:rsidR="00026C19" w:rsidRPr="00026C19" w:rsidRDefault="00026C19" w:rsidP="00026C19">
      <w:pPr>
        <w:spacing w:after="0" w:line="360" w:lineRule="auto"/>
        <w:ind w:firstLine="567"/>
        <w:contextualSpacing/>
        <w:jc w:val="both"/>
        <w:rPr>
          <w:szCs w:val="28"/>
        </w:rPr>
      </w:pPr>
      <w:r w:rsidRPr="00026C19">
        <w:rPr>
          <w:i/>
          <w:szCs w:val="28"/>
        </w:rPr>
        <w:t>Nhóm B:</w:t>
      </w:r>
      <w:r w:rsidRPr="00026C19">
        <w:rPr>
          <w:szCs w:val="28"/>
        </w:rPr>
        <w:t xml:space="preserve"> Ba thành phần </w:t>
      </w:r>
      <w:r w:rsidRPr="00026C19">
        <w:rPr>
          <w:i/>
          <w:szCs w:val="28"/>
        </w:rPr>
        <w:t>Yếu tố hữu hình</w:t>
      </w:r>
      <w:r w:rsidRPr="00026C19">
        <w:rPr>
          <w:szCs w:val="28"/>
        </w:rPr>
        <w:t xml:space="preserve">, </w:t>
      </w:r>
      <w:r w:rsidRPr="00026C19">
        <w:rPr>
          <w:i/>
          <w:szCs w:val="28"/>
        </w:rPr>
        <w:t>Chính sách</w:t>
      </w:r>
      <w:r w:rsidRPr="00026C19">
        <w:rPr>
          <w:szCs w:val="28"/>
        </w:rPr>
        <w:t xml:space="preserve"> và </w:t>
      </w:r>
      <w:r w:rsidRPr="00026C19">
        <w:rPr>
          <w:i/>
          <w:szCs w:val="28"/>
        </w:rPr>
        <w:t>Thông tin hàng hóa</w:t>
      </w:r>
      <w:r w:rsidRPr="00026C19">
        <w:rPr>
          <w:szCs w:val="28"/>
        </w:rPr>
        <w:t xml:space="preserve"> đang được khách hàng cảm nhận tốt và có tác động đáng kể tới sự hài lòng và trung thành của khách hàng. Vì vậy, các siêu thị chuyên dụng điện máy có thể xem đây là lợi thế của mình và cần tiếp tục duy trì và phát huy các thành phần này để nâng cao mức độ hài lòng và trung thành khách hàng.</w:t>
      </w:r>
    </w:p>
    <w:p w:rsidR="00026C19" w:rsidRPr="00026C19" w:rsidRDefault="00026C19" w:rsidP="00026C19">
      <w:pPr>
        <w:spacing w:after="0" w:line="360" w:lineRule="auto"/>
        <w:ind w:firstLine="567"/>
        <w:contextualSpacing/>
        <w:jc w:val="both"/>
        <w:rPr>
          <w:szCs w:val="28"/>
        </w:rPr>
      </w:pPr>
      <w:r w:rsidRPr="00026C19">
        <w:rPr>
          <w:i/>
          <w:szCs w:val="28"/>
        </w:rPr>
        <w:t>Nhóm C:</w:t>
      </w:r>
      <w:r w:rsidRPr="00026C19">
        <w:rPr>
          <w:szCs w:val="28"/>
        </w:rPr>
        <w:t xml:space="preserve"> Thành phần </w:t>
      </w:r>
      <w:r w:rsidRPr="00026C19">
        <w:rPr>
          <w:i/>
          <w:szCs w:val="28"/>
        </w:rPr>
        <w:t>Sự tin cậy</w:t>
      </w:r>
      <w:r w:rsidRPr="00026C19">
        <w:rPr>
          <w:szCs w:val="28"/>
        </w:rPr>
        <w:t xml:space="preserve"> đang được khách hàng đánh giá khá tốt nhưng với mức ý nghĩa 5%, thành phần này không có tác động đáng kể tới sự hài lòng của khách hàng, do đó các siêu thị chuyên dụng điện máy cần tiếp tục duy trì yếu tố này để đảm bảo thỏa mãn các yêu cầu cơ bản &amp; tối thiểu của khách hàng. </w:t>
      </w:r>
    </w:p>
    <w:p w:rsidR="00026C19" w:rsidRPr="00026C19" w:rsidRDefault="00026C19" w:rsidP="00026C19">
      <w:pPr>
        <w:tabs>
          <w:tab w:val="left" w:pos="284"/>
        </w:tabs>
        <w:spacing w:after="0" w:line="360" w:lineRule="auto"/>
        <w:contextualSpacing/>
        <w:jc w:val="both"/>
        <w:rPr>
          <w:b/>
          <w:i/>
          <w:szCs w:val="28"/>
        </w:rPr>
      </w:pPr>
      <w:r w:rsidRPr="00026C19">
        <w:rPr>
          <w:b/>
          <w:i/>
          <w:szCs w:val="28"/>
        </w:rPr>
        <w:t>4.1.3. Một số hàm ý cải tiến chất lượng dịch vụ các cửa hàng tiện ích tại Hà Nội</w:t>
      </w:r>
    </w:p>
    <w:p w:rsidR="00026C19" w:rsidRPr="00026C19" w:rsidRDefault="00026C19" w:rsidP="00026C19">
      <w:pPr>
        <w:spacing w:after="0" w:line="360" w:lineRule="auto"/>
        <w:ind w:firstLine="567"/>
        <w:contextualSpacing/>
        <w:jc w:val="both"/>
        <w:rPr>
          <w:szCs w:val="28"/>
        </w:rPr>
      </w:pPr>
      <w:r w:rsidRPr="00026C19">
        <w:rPr>
          <w:i/>
          <w:szCs w:val="28"/>
        </w:rPr>
        <w:t>Nhóm A:</w:t>
      </w:r>
      <w:r w:rsidRPr="00026C19">
        <w:rPr>
          <w:szCs w:val="28"/>
        </w:rPr>
        <w:t xml:space="preserve"> Hai thành phần </w:t>
      </w:r>
      <w:r w:rsidRPr="00026C19">
        <w:rPr>
          <w:i/>
          <w:szCs w:val="28"/>
        </w:rPr>
        <w:t>Tương tác cá nhân</w:t>
      </w:r>
      <w:r w:rsidRPr="00026C19">
        <w:rPr>
          <w:szCs w:val="28"/>
        </w:rPr>
        <w:t xml:space="preserve"> và </w:t>
      </w:r>
      <w:r w:rsidRPr="00026C19">
        <w:rPr>
          <w:i/>
          <w:szCs w:val="28"/>
        </w:rPr>
        <w:t>Giải quyết vấn đề</w:t>
      </w:r>
      <w:r w:rsidRPr="00026C19">
        <w:rPr>
          <w:szCs w:val="28"/>
        </w:rPr>
        <w:t xml:space="preserve"> hiện khách hàng chưa hài lòng nhưng lại có tác động đáng kể đến sự hài lòng và sự trung thành của khách hàng đối với các cửa hàng tiện ích tại Hà Nội.  Vì vậy, việc nâng cao mức chất lượng đối với 2 thành phần này nên được các nhà quản trị xem xét như cơ hội cải tiến để nâng cao sự hài lòng và sự trung thành của các khách hàng tại các cửa hàng tiện ích. </w:t>
      </w:r>
    </w:p>
    <w:p w:rsidR="00026C19" w:rsidRPr="00026C19" w:rsidRDefault="00026C19" w:rsidP="00026C19">
      <w:pPr>
        <w:spacing w:after="0" w:line="360" w:lineRule="auto"/>
        <w:ind w:firstLine="567"/>
        <w:contextualSpacing/>
        <w:jc w:val="both"/>
        <w:rPr>
          <w:szCs w:val="28"/>
        </w:rPr>
      </w:pPr>
      <w:r w:rsidRPr="00026C19">
        <w:rPr>
          <w:i/>
          <w:szCs w:val="28"/>
        </w:rPr>
        <w:t>Nhóm B</w:t>
      </w:r>
      <w:r w:rsidRPr="00026C19">
        <w:rPr>
          <w:szCs w:val="28"/>
        </w:rPr>
        <w:t xml:space="preserve">: Hai thành phần </w:t>
      </w:r>
      <w:r w:rsidRPr="00026C19">
        <w:rPr>
          <w:i/>
          <w:szCs w:val="28"/>
        </w:rPr>
        <w:t>Yếu tố hữu hình</w:t>
      </w:r>
      <w:r w:rsidRPr="00026C19">
        <w:rPr>
          <w:szCs w:val="28"/>
        </w:rPr>
        <w:t xml:space="preserve"> và </w:t>
      </w:r>
      <w:r w:rsidRPr="00026C19">
        <w:rPr>
          <w:i/>
          <w:szCs w:val="28"/>
        </w:rPr>
        <w:t>Chính sách</w:t>
      </w:r>
      <w:r w:rsidRPr="00026C19">
        <w:rPr>
          <w:szCs w:val="28"/>
        </w:rPr>
        <w:t xml:space="preserve"> đang được khách hàng cảm nhận tốt và có tác động đáng kể tới sự hài lòng và sự trung thành của khách hàng. Vì vậy, các cửa hàng tiện ích nên xem các yếu tố này là lợi thế kinh doanh của mình và cần tiếp tục duy trì và phát huy các thành phần này để nâng cao sự hài lòng và trung thành của khách hàng.</w:t>
      </w:r>
    </w:p>
    <w:p w:rsidR="00026C19" w:rsidRPr="00026C19" w:rsidRDefault="00026C19" w:rsidP="00026C19">
      <w:pPr>
        <w:spacing w:after="0" w:line="360" w:lineRule="auto"/>
        <w:contextualSpacing/>
        <w:jc w:val="both"/>
        <w:rPr>
          <w:szCs w:val="28"/>
        </w:rPr>
      </w:pPr>
      <w:r w:rsidRPr="00026C19">
        <w:rPr>
          <w:i/>
          <w:szCs w:val="28"/>
        </w:rPr>
        <w:t>Nhóm C</w:t>
      </w:r>
      <w:r w:rsidRPr="00026C19">
        <w:rPr>
          <w:szCs w:val="28"/>
        </w:rPr>
        <w:t xml:space="preserve">: Hai thành phần là </w:t>
      </w:r>
      <w:r w:rsidRPr="00026C19">
        <w:rPr>
          <w:i/>
          <w:szCs w:val="28"/>
        </w:rPr>
        <w:t>Sự tin cậy</w:t>
      </w:r>
      <w:r w:rsidRPr="00026C19">
        <w:rPr>
          <w:szCs w:val="28"/>
        </w:rPr>
        <w:t xml:space="preserve"> và</w:t>
      </w:r>
      <w:r w:rsidRPr="00026C19">
        <w:rPr>
          <w:i/>
          <w:szCs w:val="28"/>
        </w:rPr>
        <w:t xml:space="preserve"> Thông tin hàng hóa</w:t>
      </w:r>
      <w:r w:rsidRPr="00026C19">
        <w:rPr>
          <w:szCs w:val="28"/>
        </w:rPr>
        <w:t xml:space="preserve"> đang được khách hàng đánh giá tốt nhưng không có tác động đáng kể tới sự hài lòng và sự trung thành của khách hàng, do đó do đó các cửa hàng tiện ích cần tiếp tục duy trì các thành phần này để đảm bảo các yêu cầu cơ bản &amp; tối thiểu của khách hàng. </w:t>
      </w:r>
    </w:p>
    <w:p w:rsidR="00026C19" w:rsidRDefault="00026C19">
      <w:pPr>
        <w:rPr>
          <w:b/>
          <w:szCs w:val="28"/>
        </w:rPr>
      </w:pPr>
      <w:r>
        <w:rPr>
          <w:b/>
          <w:szCs w:val="28"/>
        </w:rPr>
        <w:br w:type="page"/>
      </w:r>
    </w:p>
    <w:p w:rsidR="00026C19" w:rsidRPr="00026C19" w:rsidRDefault="00026C19" w:rsidP="00026C19">
      <w:pPr>
        <w:spacing w:after="0" w:line="360" w:lineRule="auto"/>
        <w:contextualSpacing/>
        <w:jc w:val="both"/>
        <w:rPr>
          <w:b/>
          <w:szCs w:val="28"/>
        </w:rPr>
      </w:pPr>
      <w:r w:rsidRPr="00026C19">
        <w:rPr>
          <w:b/>
          <w:szCs w:val="28"/>
        </w:rPr>
        <w:lastRenderedPageBreak/>
        <w:t>4.2. Điểm mạnh, điểm yếu trong chất lượng dịch vụ bán lẻ tại các siêu thị và cửa hàng tiện ích tại Hà Nội.</w:t>
      </w:r>
    </w:p>
    <w:p w:rsidR="00026C19" w:rsidRPr="00026C19" w:rsidRDefault="00026C19" w:rsidP="00026C19">
      <w:pPr>
        <w:spacing w:after="0" w:line="360" w:lineRule="auto"/>
        <w:contextualSpacing/>
        <w:rPr>
          <w:b/>
          <w:i/>
          <w:szCs w:val="28"/>
        </w:rPr>
      </w:pPr>
      <w:r w:rsidRPr="00026C19">
        <w:rPr>
          <w:b/>
          <w:i/>
          <w:szCs w:val="28"/>
        </w:rPr>
        <w:t xml:space="preserve">4.2.1. Điểm mạnh </w:t>
      </w:r>
    </w:p>
    <w:p w:rsidR="00026C19" w:rsidRPr="00026C19" w:rsidRDefault="00026C19" w:rsidP="00026C19">
      <w:pPr>
        <w:pStyle w:val="MediumGrid1-Accent21"/>
        <w:numPr>
          <w:ilvl w:val="0"/>
          <w:numId w:val="9"/>
        </w:numPr>
        <w:spacing w:line="360" w:lineRule="auto"/>
        <w:rPr>
          <w:rFonts w:ascii="Times New Roman" w:hAnsi="Times New Roman"/>
          <w:b/>
          <w:i/>
          <w:sz w:val="28"/>
          <w:szCs w:val="28"/>
        </w:rPr>
      </w:pPr>
      <w:r w:rsidRPr="00026C19">
        <w:rPr>
          <w:rFonts w:ascii="Times New Roman" w:hAnsi="Times New Roman"/>
          <w:i/>
          <w:sz w:val="28"/>
          <w:szCs w:val="28"/>
        </w:rPr>
        <w:t>Thông tin hàng hoá</w:t>
      </w:r>
    </w:p>
    <w:p w:rsidR="00026C19" w:rsidRPr="00026C19" w:rsidRDefault="00026C19" w:rsidP="00026C19">
      <w:pPr>
        <w:pStyle w:val="MediumGrid1-Accent21"/>
        <w:numPr>
          <w:ilvl w:val="0"/>
          <w:numId w:val="9"/>
        </w:numPr>
        <w:spacing w:line="360" w:lineRule="auto"/>
        <w:rPr>
          <w:rFonts w:ascii="Times New Roman" w:hAnsi="Times New Roman"/>
          <w:b/>
          <w:i/>
          <w:sz w:val="28"/>
          <w:szCs w:val="28"/>
        </w:rPr>
      </w:pPr>
      <w:r w:rsidRPr="00026C19">
        <w:rPr>
          <w:rFonts w:ascii="Times New Roman" w:hAnsi="Times New Roman"/>
          <w:i/>
          <w:sz w:val="28"/>
          <w:szCs w:val="28"/>
        </w:rPr>
        <w:t>Sự tin cậy</w:t>
      </w:r>
    </w:p>
    <w:p w:rsidR="00026C19" w:rsidRPr="00026C19" w:rsidRDefault="00026C19" w:rsidP="00026C19">
      <w:pPr>
        <w:pStyle w:val="MediumGrid1-Accent21"/>
        <w:numPr>
          <w:ilvl w:val="0"/>
          <w:numId w:val="9"/>
        </w:numPr>
        <w:spacing w:line="360" w:lineRule="auto"/>
        <w:rPr>
          <w:rFonts w:ascii="Times New Roman" w:hAnsi="Times New Roman"/>
          <w:b/>
          <w:i/>
          <w:sz w:val="28"/>
          <w:szCs w:val="28"/>
        </w:rPr>
      </w:pPr>
      <w:r w:rsidRPr="00026C19">
        <w:rPr>
          <w:rFonts w:ascii="Times New Roman" w:hAnsi="Times New Roman"/>
          <w:i/>
          <w:sz w:val="28"/>
          <w:szCs w:val="28"/>
        </w:rPr>
        <w:t>Chính sách</w:t>
      </w:r>
    </w:p>
    <w:p w:rsidR="00026C19" w:rsidRPr="00026C19" w:rsidRDefault="00026C19" w:rsidP="00026C19">
      <w:pPr>
        <w:pStyle w:val="MediumGrid1-Accent21"/>
        <w:numPr>
          <w:ilvl w:val="0"/>
          <w:numId w:val="9"/>
        </w:numPr>
        <w:spacing w:line="360" w:lineRule="auto"/>
        <w:rPr>
          <w:rFonts w:ascii="Times New Roman" w:hAnsi="Times New Roman"/>
          <w:b/>
          <w:i/>
          <w:sz w:val="28"/>
          <w:szCs w:val="28"/>
        </w:rPr>
      </w:pPr>
      <w:r w:rsidRPr="00026C19">
        <w:rPr>
          <w:rFonts w:ascii="Times New Roman" w:hAnsi="Times New Roman"/>
          <w:i/>
          <w:sz w:val="28"/>
          <w:szCs w:val="28"/>
        </w:rPr>
        <w:t>Yếu tố hữu hình</w:t>
      </w:r>
    </w:p>
    <w:p w:rsidR="00026C19" w:rsidRPr="00026C19" w:rsidRDefault="00026C19" w:rsidP="00026C19">
      <w:pPr>
        <w:spacing w:after="0" w:line="360" w:lineRule="auto"/>
        <w:contextualSpacing/>
        <w:rPr>
          <w:b/>
          <w:i/>
          <w:szCs w:val="28"/>
        </w:rPr>
      </w:pPr>
      <w:r w:rsidRPr="00026C19">
        <w:rPr>
          <w:b/>
          <w:i/>
          <w:szCs w:val="28"/>
        </w:rPr>
        <w:t>4.2.2. Điểm yếu</w:t>
      </w:r>
    </w:p>
    <w:p w:rsidR="00026C19" w:rsidRPr="00026C19" w:rsidRDefault="00026C19" w:rsidP="00026C19">
      <w:pPr>
        <w:pStyle w:val="MediumGrid1-Accent21"/>
        <w:numPr>
          <w:ilvl w:val="0"/>
          <w:numId w:val="10"/>
        </w:numPr>
        <w:spacing w:line="360" w:lineRule="auto"/>
        <w:jc w:val="both"/>
        <w:rPr>
          <w:rFonts w:ascii="Times New Roman" w:hAnsi="Times New Roman"/>
          <w:sz w:val="28"/>
          <w:szCs w:val="28"/>
        </w:rPr>
      </w:pPr>
      <w:r w:rsidRPr="00026C19">
        <w:rPr>
          <w:rFonts w:ascii="Times New Roman" w:hAnsi="Times New Roman"/>
          <w:i/>
          <w:sz w:val="28"/>
          <w:szCs w:val="28"/>
        </w:rPr>
        <w:t>Tương tác cá nhân</w:t>
      </w:r>
    </w:p>
    <w:p w:rsidR="00026C19" w:rsidRPr="00026C19" w:rsidRDefault="00026C19" w:rsidP="00026C19">
      <w:pPr>
        <w:pStyle w:val="MediumGrid1-Accent21"/>
        <w:numPr>
          <w:ilvl w:val="0"/>
          <w:numId w:val="10"/>
        </w:numPr>
        <w:spacing w:line="360" w:lineRule="auto"/>
        <w:jc w:val="both"/>
        <w:rPr>
          <w:rFonts w:ascii="Times New Roman" w:hAnsi="Times New Roman"/>
          <w:sz w:val="28"/>
          <w:szCs w:val="28"/>
        </w:rPr>
      </w:pPr>
      <w:r w:rsidRPr="00026C19">
        <w:rPr>
          <w:rFonts w:ascii="Times New Roman" w:hAnsi="Times New Roman"/>
          <w:i/>
          <w:sz w:val="28"/>
          <w:szCs w:val="28"/>
        </w:rPr>
        <w:t>Giải quyết vấn đề</w:t>
      </w:r>
    </w:p>
    <w:p w:rsidR="00026C19" w:rsidRPr="00026C19" w:rsidRDefault="00026C19" w:rsidP="00026C19">
      <w:pPr>
        <w:spacing w:after="0" w:line="360" w:lineRule="auto"/>
        <w:contextualSpacing/>
        <w:jc w:val="both"/>
        <w:rPr>
          <w:b/>
          <w:szCs w:val="28"/>
        </w:rPr>
      </w:pPr>
      <w:r w:rsidRPr="00026C19">
        <w:rPr>
          <w:b/>
          <w:szCs w:val="28"/>
        </w:rPr>
        <w:t>4.3. Một số đề xuất giải pháp cải tiến chất lượng dịch vụ tại các siêu thị và cửa hàng tiện ích tại Hà Nội</w:t>
      </w:r>
    </w:p>
    <w:p w:rsidR="00026C19" w:rsidRPr="00026C19" w:rsidRDefault="00026C19" w:rsidP="00026C19">
      <w:pPr>
        <w:spacing w:after="0" w:line="360" w:lineRule="auto"/>
        <w:ind w:firstLine="567"/>
        <w:contextualSpacing/>
        <w:jc w:val="both"/>
        <w:rPr>
          <w:szCs w:val="28"/>
        </w:rPr>
      </w:pPr>
      <w:r w:rsidRPr="00026C19">
        <w:rPr>
          <w:szCs w:val="28"/>
        </w:rPr>
        <w:t xml:space="preserve">Trên cơ sở nhận dạng các vấn đề quan trọng đối với sự hài lòng và trung thành của khách hàng là </w:t>
      </w:r>
      <w:r w:rsidRPr="00026C19">
        <w:rPr>
          <w:i/>
          <w:szCs w:val="28"/>
        </w:rPr>
        <w:t>Yếu tố hữu hình</w:t>
      </w:r>
      <w:r w:rsidRPr="00026C19">
        <w:rPr>
          <w:szCs w:val="28"/>
        </w:rPr>
        <w:t xml:space="preserve">, </w:t>
      </w:r>
      <w:r w:rsidRPr="00026C19">
        <w:rPr>
          <w:i/>
          <w:szCs w:val="28"/>
        </w:rPr>
        <w:t xml:space="preserve">Chính sách, Tương tác cá nhân, Giải quyết vấn đề, </w:t>
      </w:r>
      <w:r w:rsidRPr="00026C19">
        <w:rPr>
          <w:szCs w:val="28"/>
        </w:rPr>
        <w:t>tác giả đề xuấtmột số ý kiến giải pháp duy trì và đẩy mạnh các yếu tố chất lượng dịch vụ kể trên tại các siêu thị và cửa hàng tiện ích tại Hà Nội.</w:t>
      </w:r>
    </w:p>
    <w:p w:rsidR="00026C19" w:rsidRPr="00026C19" w:rsidRDefault="00026C19" w:rsidP="00026C19">
      <w:pPr>
        <w:spacing w:after="0" w:line="360" w:lineRule="auto"/>
        <w:contextualSpacing/>
        <w:jc w:val="both"/>
        <w:rPr>
          <w:b/>
          <w:i/>
          <w:szCs w:val="28"/>
        </w:rPr>
      </w:pPr>
      <w:r w:rsidRPr="00026C19">
        <w:rPr>
          <w:b/>
          <w:i/>
          <w:szCs w:val="28"/>
        </w:rPr>
        <w:t>4.3.1.Nâng cao vai trò và hiệu quả tương tác cá nhân trong giao dịch với các khách hàng</w:t>
      </w:r>
    </w:p>
    <w:p w:rsidR="00026C19" w:rsidRPr="00026C19" w:rsidRDefault="00026C19" w:rsidP="00026C19">
      <w:pPr>
        <w:spacing w:after="0" w:line="360" w:lineRule="auto"/>
        <w:contextualSpacing/>
        <w:jc w:val="both"/>
        <w:rPr>
          <w:b/>
          <w:i/>
          <w:szCs w:val="28"/>
        </w:rPr>
      </w:pPr>
      <w:r w:rsidRPr="00026C19">
        <w:rPr>
          <w:b/>
          <w:i/>
          <w:szCs w:val="28"/>
        </w:rPr>
        <w:t>4.3.2. Nâng cao hiệu quả giải quyết vấn đề cho khách hàng</w:t>
      </w:r>
    </w:p>
    <w:p w:rsidR="00026C19" w:rsidRPr="00026C19" w:rsidRDefault="00026C19" w:rsidP="00026C19">
      <w:pPr>
        <w:spacing w:after="0" w:line="360" w:lineRule="auto"/>
        <w:contextualSpacing/>
        <w:jc w:val="both"/>
        <w:rPr>
          <w:b/>
          <w:i/>
          <w:szCs w:val="28"/>
        </w:rPr>
      </w:pPr>
      <w:r w:rsidRPr="00026C19">
        <w:rPr>
          <w:b/>
          <w:i/>
          <w:szCs w:val="28"/>
        </w:rPr>
        <w:t>4.3.3. Đa dạng hóa phương thức tiếp cận khách hàng và bán hàng nhằm nâng cao giá trị gia tăng dịch vụ cung cấp cho khách hàng</w:t>
      </w:r>
    </w:p>
    <w:p w:rsidR="00026C19" w:rsidRPr="00026C19" w:rsidRDefault="00026C19" w:rsidP="00026C19">
      <w:pPr>
        <w:spacing w:after="0" w:line="360" w:lineRule="auto"/>
        <w:contextualSpacing/>
        <w:jc w:val="both"/>
        <w:rPr>
          <w:b/>
          <w:i/>
          <w:szCs w:val="28"/>
        </w:rPr>
      </w:pPr>
      <w:r w:rsidRPr="00026C19">
        <w:rPr>
          <w:b/>
          <w:i/>
          <w:szCs w:val="28"/>
        </w:rPr>
        <w:t xml:space="preserve">4.3.4. Thường xuyên duy trì và cải tiến các yếu tố hữu hình </w:t>
      </w:r>
    </w:p>
    <w:p w:rsidR="00026C19" w:rsidRPr="00026C19" w:rsidRDefault="00026C19" w:rsidP="00026C19">
      <w:pPr>
        <w:spacing w:after="0" w:line="360" w:lineRule="auto"/>
        <w:contextualSpacing/>
        <w:jc w:val="both"/>
        <w:rPr>
          <w:b/>
          <w:i/>
          <w:szCs w:val="28"/>
          <w:lang w:val="vi-VN"/>
        </w:rPr>
      </w:pPr>
      <w:r w:rsidRPr="00026C19">
        <w:rPr>
          <w:b/>
          <w:i/>
          <w:szCs w:val="28"/>
          <w:lang w:val="vi-VN"/>
        </w:rPr>
        <w:t>4.3.5. Kiến nghị với Bộ Công Thương  về việc hoàn thiện quy chế siêu thị</w:t>
      </w:r>
    </w:p>
    <w:p w:rsidR="00026C19" w:rsidRPr="00026C19" w:rsidRDefault="00026C19" w:rsidP="00026C19">
      <w:pPr>
        <w:spacing w:after="0" w:line="360" w:lineRule="auto"/>
        <w:contextualSpacing/>
        <w:jc w:val="center"/>
        <w:rPr>
          <w:b/>
          <w:szCs w:val="28"/>
        </w:rPr>
      </w:pPr>
    </w:p>
    <w:p w:rsidR="00026C19" w:rsidRDefault="00026C19">
      <w:pPr>
        <w:rPr>
          <w:b/>
          <w:szCs w:val="28"/>
        </w:rPr>
      </w:pPr>
      <w:r>
        <w:rPr>
          <w:b/>
          <w:szCs w:val="28"/>
        </w:rPr>
        <w:br w:type="page"/>
      </w:r>
    </w:p>
    <w:p w:rsidR="00026C19" w:rsidRPr="00026C19" w:rsidRDefault="00026C19" w:rsidP="00026C19">
      <w:pPr>
        <w:spacing w:after="0" w:line="360" w:lineRule="auto"/>
        <w:contextualSpacing/>
        <w:jc w:val="center"/>
        <w:rPr>
          <w:b/>
          <w:szCs w:val="28"/>
        </w:rPr>
      </w:pPr>
      <w:r w:rsidRPr="00026C19">
        <w:rPr>
          <w:b/>
          <w:szCs w:val="28"/>
        </w:rPr>
        <w:lastRenderedPageBreak/>
        <w:t>CHƯƠNG 5: HÀM Ý VÀ KẾT LUẬN</w:t>
      </w:r>
    </w:p>
    <w:p w:rsidR="00026C19" w:rsidRPr="00026C19" w:rsidRDefault="00026C19" w:rsidP="00026C19">
      <w:pPr>
        <w:spacing w:after="0" w:line="360" w:lineRule="auto"/>
        <w:contextualSpacing/>
        <w:jc w:val="center"/>
        <w:rPr>
          <w:b/>
          <w:szCs w:val="28"/>
        </w:rPr>
      </w:pPr>
    </w:p>
    <w:p w:rsidR="00026C19" w:rsidRPr="00026C19" w:rsidRDefault="00026C19" w:rsidP="00026C19">
      <w:pPr>
        <w:pStyle w:val="Heading2"/>
        <w:numPr>
          <w:ilvl w:val="0"/>
          <w:numId w:val="0"/>
        </w:numPr>
        <w:tabs>
          <w:tab w:val="left" w:pos="426"/>
        </w:tabs>
        <w:spacing w:before="0"/>
        <w:contextualSpacing/>
        <w:rPr>
          <w:sz w:val="28"/>
          <w:szCs w:val="28"/>
        </w:rPr>
      </w:pPr>
      <w:bookmarkStart w:id="40" w:name="_Toc281032601"/>
      <w:r w:rsidRPr="00026C19">
        <w:rPr>
          <w:sz w:val="28"/>
          <w:szCs w:val="28"/>
        </w:rPr>
        <w:t>5.1. Tóm tắt các kết quả chính đã đạt được</w:t>
      </w:r>
      <w:bookmarkEnd w:id="40"/>
    </w:p>
    <w:p w:rsidR="00026C19" w:rsidRPr="00026C19" w:rsidRDefault="00026C19" w:rsidP="00026C19">
      <w:pPr>
        <w:numPr>
          <w:ilvl w:val="0"/>
          <w:numId w:val="4"/>
        </w:numPr>
        <w:tabs>
          <w:tab w:val="left" w:pos="284"/>
        </w:tabs>
        <w:spacing w:after="0" w:line="360" w:lineRule="auto"/>
        <w:ind w:left="0" w:firstLine="0"/>
        <w:contextualSpacing/>
        <w:jc w:val="both"/>
        <w:rPr>
          <w:szCs w:val="28"/>
        </w:rPr>
      </w:pPr>
      <w:r w:rsidRPr="00026C19">
        <w:rPr>
          <w:szCs w:val="28"/>
        </w:rPr>
        <w:t>Tổng quan tài liệu: đã tổng hợp 200 tài liệu nghiên cứu quốc tế và trong nước, phân tích và chỉ ra các sự tương đồng và khác biệt cũng như xu hướng đánh giá chất lượng dịch vụ nói chung và dịch vụ bán lẻ nói riêng.</w:t>
      </w:r>
    </w:p>
    <w:p w:rsidR="00026C19" w:rsidRPr="00026C19" w:rsidRDefault="00026C19" w:rsidP="00026C19">
      <w:pPr>
        <w:numPr>
          <w:ilvl w:val="0"/>
          <w:numId w:val="4"/>
        </w:numPr>
        <w:tabs>
          <w:tab w:val="left" w:pos="284"/>
        </w:tabs>
        <w:spacing w:after="0" w:line="360" w:lineRule="auto"/>
        <w:ind w:left="0" w:firstLine="0"/>
        <w:contextualSpacing/>
        <w:jc w:val="both"/>
        <w:rPr>
          <w:szCs w:val="28"/>
        </w:rPr>
      </w:pPr>
      <w:r w:rsidRPr="00026C19">
        <w:rPr>
          <w:szCs w:val="28"/>
        </w:rPr>
        <w:t>Xây dựng khung phân tích hợp lý nhằm thực hiện các mục tiêu nghiên cứu và trả lời các câu hỏi nghiên cứu. Các giả thiết được xây dựng và kiểm nghiệm qua phân tích thực chứng cho thấy tính hợp lý của khung phân tích và các câu hỏi nghiên cứu đã được trả lời đầy đủ.</w:t>
      </w:r>
    </w:p>
    <w:p w:rsidR="00026C19" w:rsidRPr="00026C19" w:rsidRDefault="00026C19" w:rsidP="00026C19">
      <w:pPr>
        <w:numPr>
          <w:ilvl w:val="0"/>
          <w:numId w:val="4"/>
        </w:numPr>
        <w:tabs>
          <w:tab w:val="left" w:pos="284"/>
        </w:tabs>
        <w:spacing w:after="0" w:line="360" w:lineRule="auto"/>
        <w:ind w:left="0" w:firstLine="0"/>
        <w:contextualSpacing/>
        <w:jc w:val="both"/>
        <w:rPr>
          <w:szCs w:val="28"/>
        </w:rPr>
      </w:pPr>
      <w:r w:rsidRPr="00026C19">
        <w:rPr>
          <w:szCs w:val="28"/>
        </w:rPr>
        <w:t xml:space="preserve">Xây dựng 3 bộ thang đo gồm (1) Thang đo chất lượng dịch vụ tại các siêu thị tổng hợp tại Hà nội; (2) Thang đo chất lượng dịch vụ tại các siêu thị chuyên dụng điện máy tại Hà nội; (3) Thang đo chất lượng dịch vụ tại các cửa hàng tiện ích tại Hà Nội. Các bộ thang đo dựa theo khung phân tích sử dụng phổ biến trên thế giới có điều chỉnh thích ứng với hoàn cảnh và đặc thù VN. </w:t>
      </w:r>
    </w:p>
    <w:p w:rsidR="00026C19" w:rsidRPr="00026C19" w:rsidRDefault="00026C19" w:rsidP="00026C19">
      <w:pPr>
        <w:pStyle w:val="Heading2"/>
        <w:numPr>
          <w:ilvl w:val="0"/>
          <w:numId w:val="0"/>
        </w:numPr>
        <w:tabs>
          <w:tab w:val="left" w:pos="567"/>
        </w:tabs>
        <w:spacing w:before="0"/>
        <w:contextualSpacing/>
        <w:rPr>
          <w:sz w:val="28"/>
          <w:szCs w:val="28"/>
        </w:rPr>
      </w:pPr>
      <w:bookmarkStart w:id="41" w:name="_Toc280136530"/>
      <w:bookmarkStart w:id="42" w:name="_Toc406395150"/>
      <w:bookmarkStart w:id="43" w:name="_Toc281032602"/>
      <w:r w:rsidRPr="00026C19">
        <w:rPr>
          <w:sz w:val="28"/>
          <w:szCs w:val="28"/>
        </w:rPr>
        <w:t>5.2. Các đóng góp của nghiên cứu</w:t>
      </w:r>
      <w:bookmarkEnd w:id="41"/>
      <w:bookmarkEnd w:id="42"/>
      <w:bookmarkEnd w:id="43"/>
    </w:p>
    <w:p w:rsidR="00026C19" w:rsidRPr="00026C19" w:rsidRDefault="00026C19" w:rsidP="00026C19">
      <w:pPr>
        <w:pStyle w:val="Heading3"/>
        <w:numPr>
          <w:ilvl w:val="0"/>
          <w:numId w:val="0"/>
        </w:numPr>
        <w:spacing w:before="0"/>
        <w:contextualSpacing/>
        <w:rPr>
          <w:sz w:val="28"/>
          <w:szCs w:val="28"/>
        </w:rPr>
      </w:pPr>
      <w:bookmarkStart w:id="44" w:name="_Toc280136531"/>
      <w:bookmarkStart w:id="45" w:name="_Toc406395151"/>
      <w:bookmarkStart w:id="46" w:name="_Toc281032603"/>
      <w:r w:rsidRPr="00026C19">
        <w:rPr>
          <w:sz w:val="28"/>
          <w:szCs w:val="28"/>
        </w:rPr>
        <w:t>5.2.1. Các đóng góp về mặt khoa học</w:t>
      </w:r>
      <w:bookmarkEnd w:id="44"/>
      <w:bookmarkEnd w:id="45"/>
      <w:bookmarkEnd w:id="46"/>
    </w:p>
    <w:p w:rsidR="00026C19" w:rsidRPr="00026C19" w:rsidRDefault="00026C19" w:rsidP="00026C19">
      <w:pPr>
        <w:spacing w:after="0" w:line="360" w:lineRule="auto"/>
        <w:ind w:firstLine="284"/>
        <w:contextualSpacing/>
        <w:jc w:val="both"/>
        <w:rPr>
          <w:szCs w:val="28"/>
        </w:rPr>
      </w:pPr>
      <w:r w:rsidRPr="00026C19">
        <w:rPr>
          <w:szCs w:val="28"/>
        </w:rPr>
        <w:t xml:space="preserve">Nghiên cứu đã tổng hợp lý thuyết về quản trị dịch vụ, quản trị chất lượng, chất lượng dịch vụ, mô hình đánh giá chất lượng dịch vụ nói chung và dịch vụ bán lẻ nói riêng, mối quan hệ giữa chất lượng dịch vụ và sự hài lòng của khách hàng, giữa chất lượng dịch vụ và sự trung thành của khách hàng; đồng thời chỉ ra các sự tương đồng và khác biệt cũng như xu hướng đánh giá chất lượng dịch vụ nói chung và dịch vụ bán lẻ nói riêng trên thế giới vào thời điểm hiện nay. </w:t>
      </w:r>
    </w:p>
    <w:p w:rsidR="00026C19" w:rsidRPr="00026C19" w:rsidRDefault="00026C19" w:rsidP="00026C19">
      <w:pPr>
        <w:pStyle w:val="NormalWeb"/>
        <w:spacing w:before="0" w:beforeAutospacing="0" w:after="0" w:afterAutospacing="0" w:line="360" w:lineRule="auto"/>
        <w:ind w:firstLine="284"/>
        <w:contextualSpacing/>
        <w:jc w:val="both"/>
        <w:rPr>
          <w:rFonts w:ascii="Times New Roman" w:hAnsi="Times New Roman"/>
          <w:sz w:val="28"/>
          <w:szCs w:val="28"/>
        </w:rPr>
      </w:pPr>
      <w:r w:rsidRPr="00026C19">
        <w:rPr>
          <w:rFonts w:ascii="Times New Roman" w:hAnsi="Times New Roman"/>
          <w:sz w:val="28"/>
          <w:szCs w:val="28"/>
        </w:rPr>
        <w:t xml:space="preserve">Kết quả nghiên cứu trình bày trong luận án này phù hợp khung khổ lý thuyết và với các nghiên cứu đã được thực hiện trong và ngoài nước như Westbrook (1981), Mazursky và Jacoby (1985), Dalholkar, P.A., D.I.Thorpe &amp; J.O.Rentz (1996), </w:t>
      </w:r>
      <w:r w:rsidRPr="00026C19">
        <w:rPr>
          <w:rFonts w:ascii="Times New Roman" w:hAnsi="Times New Roman"/>
          <w:color w:val="000000"/>
          <w:sz w:val="28"/>
          <w:szCs w:val="28"/>
        </w:rPr>
        <w:t xml:space="preserve">Chowdhury, Reardon &amp; Srivastava (1998), </w:t>
      </w:r>
      <w:r w:rsidRPr="00026C19">
        <w:rPr>
          <w:rFonts w:ascii="Times New Roman" w:hAnsi="Times New Roman"/>
          <w:sz w:val="28"/>
          <w:szCs w:val="28"/>
        </w:rPr>
        <w:t xml:space="preserve">Nguyễn Thị Mai Trang (2006), Nguyễn Huy Phong và Phạm Ngọc Thuý (2007), Nguyễn Đặng Duy Nhật (2007). </w:t>
      </w:r>
    </w:p>
    <w:p w:rsidR="00026C19" w:rsidRPr="00026C19" w:rsidRDefault="00026C19" w:rsidP="00026C19">
      <w:pPr>
        <w:pStyle w:val="Heading3"/>
        <w:numPr>
          <w:ilvl w:val="0"/>
          <w:numId w:val="0"/>
        </w:numPr>
        <w:spacing w:before="0"/>
        <w:contextualSpacing/>
        <w:rPr>
          <w:sz w:val="28"/>
          <w:szCs w:val="28"/>
        </w:rPr>
      </w:pPr>
      <w:bookmarkStart w:id="47" w:name="_Toc280136532"/>
      <w:bookmarkStart w:id="48" w:name="_Toc406395152"/>
      <w:bookmarkStart w:id="49" w:name="_Toc281032604"/>
      <w:r w:rsidRPr="00026C19">
        <w:rPr>
          <w:rFonts w:eastAsia="MS Mincho"/>
          <w:bCs w:val="0"/>
          <w:sz w:val="28"/>
          <w:szCs w:val="28"/>
          <w:lang w:val="en-US" w:eastAsia="en-US"/>
        </w:rPr>
        <w:lastRenderedPageBreak/>
        <w:t xml:space="preserve">5.2.2. </w:t>
      </w:r>
      <w:r w:rsidRPr="00026C19">
        <w:rPr>
          <w:sz w:val="28"/>
          <w:szCs w:val="28"/>
        </w:rPr>
        <w:t>Các đóng góp về mặt thực tiễn</w:t>
      </w:r>
      <w:bookmarkEnd w:id="47"/>
      <w:bookmarkEnd w:id="48"/>
      <w:bookmarkEnd w:id="49"/>
    </w:p>
    <w:p w:rsidR="00026C19" w:rsidRPr="00026C19" w:rsidRDefault="00026C19" w:rsidP="00026C19">
      <w:pPr>
        <w:spacing w:after="0" w:line="360" w:lineRule="auto"/>
        <w:ind w:firstLine="284"/>
        <w:contextualSpacing/>
        <w:jc w:val="both"/>
        <w:rPr>
          <w:szCs w:val="28"/>
        </w:rPr>
      </w:pPr>
      <w:r w:rsidRPr="00026C19">
        <w:rPr>
          <w:szCs w:val="28"/>
        </w:rPr>
        <w:t>Nghiên cứu đã chỉ ra một số dấu hiệu về nhận thức và hành vi của khách hàng siêu thị và cửa hàng tiện ích như sau:</w:t>
      </w:r>
    </w:p>
    <w:p w:rsidR="00026C19" w:rsidRPr="00026C19" w:rsidRDefault="00026C19" w:rsidP="00026C19">
      <w:pPr>
        <w:numPr>
          <w:ilvl w:val="0"/>
          <w:numId w:val="12"/>
        </w:numPr>
        <w:tabs>
          <w:tab w:val="left" w:pos="360"/>
        </w:tabs>
        <w:spacing w:after="0" w:line="360" w:lineRule="auto"/>
        <w:ind w:left="0" w:firstLine="0"/>
        <w:contextualSpacing/>
        <w:jc w:val="both"/>
        <w:rPr>
          <w:szCs w:val="28"/>
        </w:rPr>
      </w:pPr>
      <w:r w:rsidRPr="00026C19">
        <w:rPr>
          <w:szCs w:val="28"/>
        </w:rPr>
        <w:t xml:space="preserve">Có một số điểm tương đồng trong cảm nhận của khách hàng về chất lượng dịch vụ đối với ba mô hình kinh doanh là siêu thị tổng hợp, siêu thị chuyên dụng và cửa hàng tiện ích là: </w:t>
      </w:r>
    </w:p>
    <w:p w:rsidR="00026C19" w:rsidRPr="00026C19" w:rsidRDefault="00026C19" w:rsidP="00026C19">
      <w:pPr>
        <w:numPr>
          <w:ilvl w:val="0"/>
          <w:numId w:val="11"/>
        </w:numPr>
        <w:tabs>
          <w:tab w:val="left" w:pos="0"/>
          <w:tab w:val="left" w:pos="284"/>
        </w:tabs>
        <w:spacing w:after="0" w:line="360" w:lineRule="auto"/>
        <w:ind w:left="0" w:firstLine="0"/>
        <w:contextualSpacing/>
        <w:jc w:val="both"/>
        <w:rPr>
          <w:szCs w:val="28"/>
        </w:rPr>
      </w:pPr>
      <w:r w:rsidRPr="00026C19">
        <w:rPr>
          <w:szCs w:val="28"/>
        </w:rPr>
        <w:t xml:space="preserve">Các khách hàng đều có cảm nhận tương đối cao về các thành phần </w:t>
      </w:r>
      <w:r w:rsidRPr="00026C19">
        <w:rPr>
          <w:i/>
          <w:szCs w:val="28"/>
        </w:rPr>
        <w:t>Yếu tố hữu hình, Sự tin cậy, Chính sách và Thông tin hàng hóa</w:t>
      </w:r>
      <w:r w:rsidRPr="00026C19">
        <w:rPr>
          <w:szCs w:val="28"/>
        </w:rPr>
        <w:t>.</w:t>
      </w:r>
    </w:p>
    <w:p w:rsidR="00026C19" w:rsidRPr="00026C19" w:rsidRDefault="00026C19" w:rsidP="00026C19">
      <w:pPr>
        <w:numPr>
          <w:ilvl w:val="0"/>
          <w:numId w:val="11"/>
        </w:numPr>
        <w:tabs>
          <w:tab w:val="left" w:pos="0"/>
          <w:tab w:val="left" w:pos="284"/>
        </w:tabs>
        <w:spacing w:after="0" w:line="360" w:lineRule="auto"/>
        <w:ind w:left="0" w:firstLine="0"/>
        <w:contextualSpacing/>
        <w:jc w:val="both"/>
        <w:rPr>
          <w:szCs w:val="28"/>
        </w:rPr>
      </w:pPr>
      <w:r w:rsidRPr="00026C19">
        <w:rPr>
          <w:szCs w:val="28"/>
        </w:rPr>
        <w:t xml:space="preserve">Các khách hàng hiện đang có cảm nhận tương đối thấp về hai thành phần là </w:t>
      </w:r>
      <w:r w:rsidRPr="00026C19">
        <w:rPr>
          <w:i/>
          <w:szCs w:val="28"/>
        </w:rPr>
        <w:t>Giải quyết vấn đề và Tương tác cá nhân.</w:t>
      </w:r>
    </w:p>
    <w:p w:rsidR="00026C19" w:rsidRPr="00026C19" w:rsidRDefault="00026C19" w:rsidP="00026C19">
      <w:pPr>
        <w:tabs>
          <w:tab w:val="left" w:pos="0"/>
          <w:tab w:val="left" w:pos="540"/>
        </w:tabs>
        <w:spacing w:after="0" w:line="360" w:lineRule="auto"/>
        <w:contextualSpacing/>
        <w:jc w:val="both"/>
        <w:rPr>
          <w:szCs w:val="28"/>
        </w:rPr>
      </w:pPr>
      <w:r w:rsidRPr="00026C19">
        <w:rPr>
          <w:szCs w:val="28"/>
        </w:rPr>
        <w:t xml:space="preserve">b). Các quan sát về nhận thức và hành vi trong nghiên cứu này cung cấp cho các nhà quản trị một số định hướng duy trì và cải tiến để nâng cao chất lượng dịch vụ, sự hài lòng và trung thành của khách hàng. </w:t>
      </w:r>
    </w:p>
    <w:p w:rsidR="00026C19" w:rsidRPr="00026C19" w:rsidRDefault="00026C19" w:rsidP="00026C19">
      <w:pPr>
        <w:tabs>
          <w:tab w:val="left" w:pos="360"/>
          <w:tab w:val="left" w:pos="540"/>
        </w:tabs>
        <w:spacing w:after="0" w:line="360" w:lineRule="auto"/>
        <w:contextualSpacing/>
        <w:jc w:val="both"/>
        <w:rPr>
          <w:szCs w:val="28"/>
        </w:rPr>
      </w:pPr>
      <w:r w:rsidRPr="00026C19">
        <w:rPr>
          <w:szCs w:val="28"/>
        </w:rPr>
        <w:t xml:space="preserve">c). Các điểm khác biệt giữa 3 mô hình kinh doanh là siêu thị tổng hợp, siêu thị chuyên dụng và cửa hàng tiện ích là về nhóm các yếu tố cần được cải tiến, duy trì tốt và duy trì. Các yếu tố thuộc nhóm B – nhóm các yếu tố được xem là thế mạnh, cần duy trì tốt và cải tiến liên tục để nâng cao chất lượng dịch vụ tại các siêu thị chuyên dụng điện máy tại Hà Nội khác biệt với các yếu tố thuộc nhóm B tại các siêu thị tổng hợp và các cửa hàng tiện ích tại Hà Nội là bổ sung thêm thành phần </w:t>
      </w:r>
      <w:r w:rsidRPr="00026C19">
        <w:rPr>
          <w:i/>
          <w:szCs w:val="28"/>
        </w:rPr>
        <w:t>Thông tin hàng hóa</w:t>
      </w:r>
      <w:r w:rsidRPr="00026C19">
        <w:rPr>
          <w:szCs w:val="28"/>
        </w:rPr>
        <w:t>.</w:t>
      </w:r>
    </w:p>
    <w:p w:rsidR="00026C19" w:rsidRPr="00026C19" w:rsidRDefault="00026C19" w:rsidP="00026C19">
      <w:pPr>
        <w:pStyle w:val="Heading2"/>
        <w:numPr>
          <w:ilvl w:val="0"/>
          <w:numId w:val="0"/>
        </w:numPr>
        <w:tabs>
          <w:tab w:val="left" w:pos="426"/>
        </w:tabs>
        <w:spacing w:before="0"/>
        <w:contextualSpacing/>
        <w:rPr>
          <w:sz w:val="28"/>
          <w:szCs w:val="28"/>
        </w:rPr>
      </w:pPr>
      <w:bookmarkStart w:id="50" w:name="_Toc280136533"/>
      <w:bookmarkStart w:id="51" w:name="_Toc406395153"/>
      <w:bookmarkStart w:id="52" w:name="_Toc281032605"/>
      <w:r w:rsidRPr="00026C19">
        <w:rPr>
          <w:sz w:val="28"/>
          <w:szCs w:val="28"/>
        </w:rPr>
        <w:t>5.3. Hạn chế của luận án và kiến nghị về những hướng nghiên cứu tiếp theo</w:t>
      </w:r>
      <w:bookmarkEnd w:id="50"/>
      <w:bookmarkEnd w:id="51"/>
      <w:bookmarkEnd w:id="52"/>
    </w:p>
    <w:p w:rsidR="00026C19" w:rsidRPr="00026C19" w:rsidRDefault="00026C19" w:rsidP="00026C19">
      <w:pPr>
        <w:spacing w:after="0" w:line="360" w:lineRule="auto"/>
        <w:ind w:firstLine="426"/>
        <w:contextualSpacing/>
        <w:jc w:val="both"/>
        <w:rPr>
          <w:szCs w:val="28"/>
        </w:rPr>
      </w:pPr>
      <w:r w:rsidRPr="00026C19">
        <w:rPr>
          <w:szCs w:val="28"/>
        </w:rPr>
        <w:t>Tuy đã đạt được những kết quả đáng chú ý như đã được trình bày ở trên, nhưng luận án cũng không tránh khỏi một số hạn chế nhất định cần được các nghiên cứu tiếp theo bổ sung và hoàn thiện.</w:t>
      </w:r>
    </w:p>
    <w:p w:rsidR="00026C19" w:rsidRPr="00026C19" w:rsidRDefault="00026C19" w:rsidP="00026C19">
      <w:pPr>
        <w:spacing w:after="0" w:line="360" w:lineRule="auto"/>
        <w:ind w:firstLine="426"/>
        <w:contextualSpacing/>
        <w:jc w:val="both"/>
        <w:rPr>
          <w:szCs w:val="28"/>
        </w:rPr>
      </w:pPr>
      <w:r w:rsidRPr="00026C19">
        <w:rPr>
          <w:szCs w:val="28"/>
        </w:rPr>
        <w:t xml:space="preserve">Vấn đề thứ nhất có liên quan đến đối tượng và phương pháp nghiên cứu.Trong nghiên cứu này, tác giả đã tập trung phân tích các yếu tố chất lượng từ góc độ khách hàng bên ngoài tổ chức/ doanh nghiệp. Sẽ hoàn hảo hơn nếu các yếu tố quản trị dịch vụ từ bên trong doanh nghiệp đươc phân tích có chiều sâu như qui trình kiểm soát dịch vụ, qui trình kiểm soát chất lượng nhà cung ứng, qui trình đào tạo…. </w:t>
      </w:r>
    </w:p>
    <w:p w:rsidR="00026C19" w:rsidRPr="00026C19" w:rsidRDefault="00026C19" w:rsidP="00026C19">
      <w:pPr>
        <w:spacing w:after="0" w:line="360" w:lineRule="auto"/>
        <w:ind w:firstLine="426"/>
        <w:contextualSpacing/>
        <w:jc w:val="both"/>
        <w:rPr>
          <w:szCs w:val="28"/>
        </w:rPr>
      </w:pPr>
      <w:r w:rsidRPr="00026C19">
        <w:rPr>
          <w:szCs w:val="28"/>
        </w:rPr>
        <w:lastRenderedPageBreak/>
        <w:t>Vấn đề thứ hai có liên quan đến phạm vi và phương pháp điều tra thu thập dữ liệu. Do hạn chế về thời gian và kinh phí, nghiên cứu này chỉ thực hiện cho các siêu thị và cửa hàng tiện ích tại</w:t>
      </w:r>
      <w:bookmarkStart w:id="53" w:name="_GoBack"/>
      <w:bookmarkEnd w:id="53"/>
      <w:r w:rsidRPr="00026C19">
        <w:rPr>
          <w:szCs w:val="28"/>
        </w:rPr>
        <w:t xml:space="preserve"> Hà Nội. Khả năng tổng quát hoá kết quả của nghiên cứu sẽ cao hơn nếu nghiên cứu được lặp lại tại một số thành phố khác nữa tại Việt Nam với các sự khác biệt về đặc thù kinh doanh cũng như văn hóa kinh doanh và tiêu dùng.</w:t>
      </w:r>
    </w:p>
    <w:p w:rsidR="00026C19" w:rsidRPr="00026C19" w:rsidRDefault="00026C19" w:rsidP="00026C19">
      <w:pPr>
        <w:spacing w:after="0" w:line="360" w:lineRule="auto"/>
        <w:ind w:firstLine="567"/>
        <w:contextualSpacing/>
        <w:jc w:val="both"/>
        <w:rPr>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p>
    <w:p w:rsidR="00026C19" w:rsidRPr="00026C19" w:rsidRDefault="00026C19" w:rsidP="00026C19">
      <w:pPr>
        <w:spacing w:after="0" w:line="360" w:lineRule="auto"/>
        <w:ind w:firstLine="567"/>
        <w:contextualSpacing/>
        <w:jc w:val="center"/>
        <w:rPr>
          <w:b/>
          <w:szCs w:val="28"/>
        </w:rPr>
      </w:pPr>
      <w:r w:rsidRPr="00026C19">
        <w:rPr>
          <w:b/>
          <w:szCs w:val="28"/>
        </w:rPr>
        <w:lastRenderedPageBreak/>
        <w:t>DANH MỤC CÁC CÔNG TRÌNH KHOA HỌC CỦA TÁC GIẢ ĐÃ CÔNG BỐ LIÊN QUAN ĐẾN ĐỀ TÀI LUẬN ÁN</w:t>
      </w:r>
    </w:p>
    <w:p w:rsidR="00026C19" w:rsidRPr="00026C19" w:rsidRDefault="00026C19" w:rsidP="00026C19">
      <w:pPr>
        <w:spacing w:after="0" w:line="360" w:lineRule="auto"/>
        <w:rPr>
          <w:szCs w:val="28"/>
        </w:rPr>
      </w:pPr>
    </w:p>
    <w:p w:rsidR="00026C19" w:rsidRPr="00026C19" w:rsidRDefault="00026C19" w:rsidP="00026C19">
      <w:pPr>
        <w:pStyle w:val="BodyText2"/>
        <w:numPr>
          <w:ilvl w:val="0"/>
          <w:numId w:val="16"/>
        </w:numPr>
        <w:tabs>
          <w:tab w:val="left" w:pos="284"/>
        </w:tabs>
        <w:spacing w:line="360" w:lineRule="auto"/>
        <w:ind w:left="0" w:firstLine="0"/>
        <w:rPr>
          <w:rFonts w:ascii="Times New Roman" w:hAnsi="Times New Roman"/>
          <w:color w:val="auto"/>
          <w:szCs w:val="28"/>
        </w:rPr>
      </w:pPr>
      <w:r w:rsidRPr="00026C19">
        <w:rPr>
          <w:rFonts w:ascii="Times New Roman" w:hAnsi="Times New Roman"/>
          <w:color w:val="auto"/>
          <w:szCs w:val="28"/>
        </w:rPr>
        <w:t xml:space="preserve">Nguyễn Thu Hà, Nguyễn Huệ Minh, Phan Chí Anh, Yoshiki Matsui (2015), Retailer Service Quality and Customer Loyalty: Empirical Evidence in Vietnam, </w:t>
      </w:r>
      <w:r w:rsidRPr="00026C19">
        <w:rPr>
          <w:rFonts w:ascii="Times New Roman" w:hAnsi="Times New Roman"/>
          <w:i/>
          <w:color w:val="auto"/>
          <w:szCs w:val="28"/>
        </w:rPr>
        <w:t>Asian Social Science</w:t>
      </w:r>
      <w:r w:rsidRPr="00026C19">
        <w:rPr>
          <w:rFonts w:ascii="Times New Roman" w:hAnsi="Times New Roman"/>
          <w:color w:val="auto"/>
          <w:szCs w:val="28"/>
        </w:rPr>
        <w:t>, Vol. 11, No. 4, pp.90-101. (SCOPUS)</w:t>
      </w:r>
    </w:p>
    <w:p w:rsidR="00026C19" w:rsidRPr="00026C19" w:rsidRDefault="00026C19" w:rsidP="00026C19">
      <w:pPr>
        <w:pStyle w:val="BodyText2"/>
        <w:numPr>
          <w:ilvl w:val="0"/>
          <w:numId w:val="16"/>
        </w:numPr>
        <w:tabs>
          <w:tab w:val="left" w:pos="284"/>
        </w:tabs>
        <w:spacing w:line="360" w:lineRule="auto"/>
        <w:ind w:left="0" w:firstLine="0"/>
        <w:rPr>
          <w:rFonts w:ascii="Times New Roman" w:hAnsi="Times New Roman"/>
          <w:color w:val="auto"/>
          <w:szCs w:val="28"/>
        </w:rPr>
      </w:pPr>
      <w:r w:rsidRPr="00026C19">
        <w:rPr>
          <w:rFonts w:ascii="Times New Roman" w:hAnsi="Times New Roman"/>
          <w:color w:val="auto"/>
          <w:szCs w:val="28"/>
        </w:rPr>
        <w:t xml:space="preserve">Nguyễn Thu Hà, Nguyễn Huệ Minh, Phan Chí Anh, Yoshiki Matsui (2014), The Relationship between Service Quality and Customer Loyalty in Specialty Supermarkets: Empirical Evidence in Vietnam, </w:t>
      </w:r>
      <w:r w:rsidRPr="00026C19">
        <w:rPr>
          <w:rFonts w:ascii="Times New Roman" w:hAnsi="Times New Roman"/>
          <w:i/>
          <w:color w:val="auto"/>
          <w:szCs w:val="28"/>
        </w:rPr>
        <w:t>International Journal of Business and Economics Research</w:t>
      </w:r>
      <w:r w:rsidRPr="00026C19">
        <w:rPr>
          <w:rFonts w:ascii="Times New Roman" w:hAnsi="Times New Roman"/>
          <w:color w:val="auto"/>
          <w:szCs w:val="28"/>
        </w:rPr>
        <w:t>, vol. 3, No. 5, pp. 178-186.</w:t>
      </w:r>
    </w:p>
    <w:p w:rsidR="00026C19" w:rsidRPr="00026C19" w:rsidRDefault="00026C19" w:rsidP="00026C19">
      <w:pPr>
        <w:pStyle w:val="BodyText2"/>
        <w:numPr>
          <w:ilvl w:val="0"/>
          <w:numId w:val="16"/>
        </w:numPr>
        <w:tabs>
          <w:tab w:val="left" w:pos="284"/>
        </w:tabs>
        <w:spacing w:line="360" w:lineRule="auto"/>
        <w:ind w:left="0" w:firstLine="0"/>
        <w:rPr>
          <w:rFonts w:ascii="Times New Roman" w:hAnsi="Times New Roman"/>
          <w:color w:val="auto"/>
          <w:szCs w:val="28"/>
        </w:rPr>
      </w:pPr>
      <w:r w:rsidRPr="00026C19">
        <w:rPr>
          <w:rFonts w:ascii="Times New Roman" w:hAnsi="Times New Roman"/>
          <w:color w:val="auto"/>
          <w:szCs w:val="28"/>
        </w:rPr>
        <w:t xml:space="preserve">Nguyễn Thu Hà (2014), </w:t>
      </w:r>
      <w:r w:rsidRPr="00026C19">
        <w:rPr>
          <w:rFonts w:ascii="Times New Roman" w:hAnsi="Times New Roman"/>
          <w:color w:val="auto"/>
          <w:szCs w:val="28"/>
          <w:lang w:val="vi-VN"/>
        </w:rPr>
        <w:t>Chất lượng dịch vụ và sự hài lòng của khách hàng - nghiên cứu tình huống các siêu thị Big C tại Hà Nội</w:t>
      </w:r>
      <w:r w:rsidRPr="00026C19">
        <w:rPr>
          <w:rFonts w:ascii="Times New Roman" w:hAnsi="Times New Roman"/>
          <w:color w:val="auto"/>
          <w:szCs w:val="28"/>
        </w:rPr>
        <w:t xml:space="preserve">, </w:t>
      </w:r>
      <w:r w:rsidRPr="00026C19">
        <w:rPr>
          <w:rFonts w:ascii="Times New Roman" w:hAnsi="Times New Roman"/>
          <w:i/>
          <w:color w:val="auto"/>
          <w:szCs w:val="28"/>
          <w:lang w:val="vi-VN"/>
        </w:rPr>
        <w:t>Tạp chí Khoa học Thương mại</w:t>
      </w:r>
      <w:r w:rsidRPr="00026C19">
        <w:rPr>
          <w:rFonts w:ascii="Times New Roman" w:hAnsi="Times New Roman"/>
          <w:color w:val="auto"/>
          <w:szCs w:val="28"/>
        </w:rPr>
        <w:t>, S</w:t>
      </w:r>
      <w:r w:rsidRPr="00026C19">
        <w:rPr>
          <w:rFonts w:ascii="Times New Roman" w:hAnsi="Times New Roman"/>
          <w:color w:val="auto"/>
          <w:szCs w:val="28"/>
          <w:lang w:val="vi-VN"/>
        </w:rPr>
        <w:t>ố 69, tr.48-55, ISSN: 1859-3666</w:t>
      </w:r>
      <w:r w:rsidRPr="00026C19">
        <w:rPr>
          <w:rFonts w:ascii="Times New Roman" w:hAnsi="Times New Roman"/>
          <w:color w:val="auto"/>
          <w:szCs w:val="28"/>
        </w:rPr>
        <w:t>.</w:t>
      </w:r>
    </w:p>
    <w:p w:rsidR="00026C19" w:rsidRPr="00026C19" w:rsidRDefault="00026C19" w:rsidP="00026C19">
      <w:pPr>
        <w:pStyle w:val="BodyText2"/>
        <w:numPr>
          <w:ilvl w:val="0"/>
          <w:numId w:val="16"/>
        </w:numPr>
        <w:tabs>
          <w:tab w:val="left" w:pos="284"/>
          <w:tab w:val="left" w:pos="426"/>
        </w:tabs>
        <w:spacing w:line="360" w:lineRule="auto"/>
        <w:ind w:left="0" w:firstLine="0"/>
        <w:rPr>
          <w:rFonts w:ascii="Times New Roman" w:hAnsi="Times New Roman"/>
          <w:color w:val="auto"/>
          <w:szCs w:val="28"/>
        </w:rPr>
      </w:pPr>
      <w:r w:rsidRPr="00026C19">
        <w:rPr>
          <w:rFonts w:ascii="Times New Roman" w:hAnsi="Times New Roman"/>
          <w:color w:val="auto"/>
          <w:szCs w:val="28"/>
        </w:rPr>
        <w:t xml:space="preserve">Phan Chí Anh, Nguyễn Thu Hà, Nguyễn Huệ Minh, Yoshiki Matsui (2014), Retailer Service Quality and Customer Loyalty: Empirical Evidence in Vietnam, </w:t>
      </w:r>
      <w:r w:rsidRPr="00026C19">
        <w:rPr>
          <w:rFonts w:ascii="Times New Roman" w:hAnsi="Times New Roman"/>
          <w:i/>
          <w:color w:val="auto"/>
          <w:szCs w:val="28"/>
        </w:rPr>
        <w:t>Proceeding of International Conference on Emerging Challenges Innovation Management for SMES</w:t>
      </w:r>
      <w:r w:rsidRPr="00026C19">
        <w:rPr>
          <w:rFonts w:ascii="Times New Roman" w:hAnsi="Times New Roman"/>
          <w:color w:val="auto"/>
          <w:szCs w:val="28"/>
        </w:rPr>
        <w:t>, Tr. 196 – 210, ISBN: 978 – 604-911-955-2, Viện Kinh tế và Quản lý, Trường ĐH Bách Khoa, Hà nội.</w:t>
      </w:r>
    </w:p>
    <w:p w:rsidR="00026C19" w:rsidRPr="00026C19" w:rsidRDefault="00026C19" w:rsidP="00026C19">
      <w:pPr>
        <w:pStyle w:val="BodyText2"/>
        <w:numPr>
          <w:ilvl w:val="0"/>
          <w:numId w:val="16"/>
        </w:numPr>
        <w:tabs>
          <w:tab w:val="left" w:pos="284"/>
          <w:tab w:val="left" w:pos="426"/>
        </w:tabs>
        <w:spacing w:line="360" w:lineRule="auto"/>
        <w:ind w:left="0" w:firstLine="0"/>
        <w:rPr>
          <w:rFonts w:ascii="Times New Roman" w:hAnsi="Times New Roman"/>
          <w:color w:val="auto"/>
          <w:szCs w:val="28"/>
        </w:rPr>
      </w:pPr>
      <w:r w:rsidRPr="00026C19">
        <w:rPr>
          <w:rFonts w:ascii="Times New Roman" w:hAnsi="Times New Roman"/>
          <w:color w:val="auto"/>
          <w:szCs w:val="28"/>
        </w:rPr>
        <w:t xml:space="preserve">Phan Chí Anh, Nguyễn Thu Hà, Nguyễn Huệ Minh (2013), Nghiên cứu các mô hình đánh giá chất lượng dịch vụ, </w:t>
      </w:r>
      <w:r w:rsidRPr="00026C19">
        <w:rPr>
          <w:rFonts w:ascii="Times New Roman" w:hAnsi="Times New Roman"/>
          <w:i/>
          <w:color w:val="auto"/>
          <w:szCs w:val="28"/>
        </w:rPr>
        <w:t>Tạp chí Khoa học Đại học Quốc gia Hà Nội, Kinh tế và Kinh doanh</w:t>
      </w:r>
      <w:r w:rsidRPr="00026C19">
        <w:rPr>
          <w:rFonts w:ascii="Times New Roman" w:hAnsi="Times New Roman"/>
          <w:color w:val="auto"/>
          <w:szCs w:val="28"/>
        </w:rPr>
        <w:t>, Tập 29, số 1.</w:t>
      </w:r>
    </w:p>
    <w:p w:rsidR="00026C19" w:rsidRPr="00026C19" w:rsidRDefault="00026C19" w:rsidP="00026C19">
      <w:pPr>
        <w:pStyle w:val="BodyText2"/>
        <w:numPr>
          <w:ilvl w:val="0"/>
          <w:numId w:val="16"/>
        </w:numPr>
        <w:tabs>
          <w:tab w:val="left" w:pos="284"/>
        </w:tabs>
        <w:spacing w:line="360" w:lineRule="auto"/>
        <w:ind w:left="0" w:firstLine="0"/>
        <w:rPr>
          <w:rFonts w:ascii="Times New Roman" w:hAnsi="Times New Roman"/>
          <w:color w:val="auto"/>
          <w:szCs w:val="28"/>
        </w:rPr>
      </w:pPr>
      <w:r w:rsidRPr="00026C19">
        <w:rPr>
          <w:rFonts w:ascii="Times New Roman" w:hAnsi="Times New Roman"/>
          <w:color w:val="auto"/>
          <w:szCs w:val="28"/>
        </w:rPr>
        <w:t xml:space="preserve">Nguyễn Thu Hà, Phan Chí Anh (2011), Năm khoảng cách chất lượng dịch vụ, </w:t>
      </w:r>
      <w:r w:rsidRPr="00026C19">
        <w:rPr>
          <w:rFonts w:ascii="Times New Roman" w:hAnsi="Times New Roman"/>
          <w:i/>
          <w:color w:val="auto"/>
          <w:szCs w:val="28"/>
        </w:rPr>
        <w:t>Tạp chí Tiêu chuẩn Đo lường Chất lượng</w:t>
      </w:r>
      <w:r w:rsidRPr="00026C19">
        <w:rPr>
          <w:rFonts w:ascii="Times New Roman" w:hAnsi="Times New Roman"/>
          <w:color w:val="auto"/>
          <w:szCs w:val="28"/>
        </w:rPr>
        <w:t>, Số 12, tr. 30-31, ISSN:1859-0284.</w:t>
      </w:r>
    </w:p>
    <w:p w:rsidR="00026C19" w:rsidRPr="00026C19" w:rsidRDefault="00026C19" w:rsidP="00026C19">
      <w:pPr>
        <w:spacing w:after="0" w:line="360" w:lineRule="auto"/>
        <w:ind w:firstLine="567"/>
        <w:contextualSpacing/>
        <w:jc w:val="both"/>
        <w:rPr>
          <w:b/>
          <w:szCs w:val="28"/>
        </w:rPr>
      </w:pPr>
    </w:p>
    <w:p w:rsidR="00821B40" w:rsidRPr="00026C19" w:rsidRDefault="00821B40" w:rsidP="00026C19">
      <w:pPr>
        <w:spacing w:after="0" w:line="360" w:lineRule="auto"/>
        <w:rPr>
          <w:szCs w:val="28"/>
        </w:rPr>
      </w:pPr>
    </w:p>
    <w:sectPr w:rsidR="00821B40" w:rsidRPr="00026C19" w:rsidSect="00026C1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09B" w:rsidRDefault="007A709B" w:rsidP="00026C19">
      <w:pPr>
        <w:spacing w:after="0" w:line="240" w:lineRule="auto"/>
      </w:pPr>
      <w:r>
        <w:separator/>
      </w:r>
    </w:p>
  </w:endnote>
  <w:endnote w:type="continuationSeparator" w:id="1">
    <w:p w:rsidR="007A709B" w:rsidRDefault="007A709B" w:rsidP="00026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imes">
    <w:panose1 w:val="02020603060405020304"/>
    <w:charset w:val="00"/>
    <w:family w:val="roman"/>
    <w:pitch w:val="variable"/>
    <w:sig w:usb0="00000007" w:usb1="00000000" w:usb2="00000000" w:usb3="00000000" w:csb0="00000093" w:csb1="00000000"/>
  </w:font>
  <w:font w:name=".VnTime">
    <w:altName w:val="Helvetica Neue Bold Condensed"/>
    <w:panose1 w:val="020B7200000000000000"/>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2C" w:rsidRDefault="007A709B" w:rsidP="00654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42C" w:rsidRDefault="007A709B" w:rsidP="00BD24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2C" w:rsidRDefault="007A709B" w:rsidP="00BD24A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2736"/>
      <w:docPartObj>
        <w:docPartGallery w:val="Page Numbers (Bottom of Page)"/>
        <w:docPartUnique/>
      </w:docPartObj>
    </w:sdtPr>
    <w:sdtContent>
      <w:p w:rsidR="00026C19" w:rsidRDefault="00026C19">
        <w:pPr>
          <w:pStyle w:val="Footer"/>
          <w:jc w:val="center"/>
        </w:pPr>
        <w:fldSimple w:instr=" PAGE   \* MERGEFORMAT ">
          <w:r w:rsidR="00610CB7">
            <w:rPr>
              <w:noProof/>
            </w:rPr>
            <w:t>23</w:t>
          </w:r>
        </w:fldSimple>
      </w:p>
    </w:sdtContent>
  </w:sdt>
  <w:p w:rsidR="00026C19" w:rsidRDefault="00026C19" w:rsidP="00BD24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09B" w:rsidRDefault="007A709B" w:rsidP="00026C19">
      <w:pPr>
        <w:spacing w:after="0" w:line="240" w:lineRule="auto"/>
      </w:pPr>
      <w:r>
        <w:separator/>
      </w:r>
    </w:p>
  </w:footnote>
  <w:footnote w:type="continuationSeparator" w:id="1">
    <w:p w:rsidR="007A709B" w:rsidRDefault="007A709B" w:rsidP="00026C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B6A"/>
    <w:multiLevelType w:val="multilevel"/>
    <w:tmpl w:val="2FE4B04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7476CD"/>
    <w:multiLevelType w:val="hybridMultilevel"/>
    <w:tmpl w:val="EA2AD694"/>
    <w:lvl w:ilvl="0" w:tplc="484E3C2C">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FA02B35"/>
    <w:multiLevelType w:val="hybridMultilevel"/>
    <w:tmpl w:val="17244598"/>
    <w:lvl w:ilvl="0" w:tplc="FFFFFFFF">
      <w:start w:val="1"/>
      <w:numFmt w:val="bullet"/>
      <w:lvlText w:val="-"/>
      <w:lvlJc w:val="left"/>
      <w:pPr>
        <w:tabs>
          <w:tab w:val="num" w:pos="360"/>
        </w:tabs>
        <w:ind w:left="360" w:hanging="360"/>
      </w:pPr>
      <w:rPr>
        <w:rFonts w:ascii="Times New Roman" w:eastAsia="Times New Roman" w:hAnsi="Times New Roman" w:hint="default"/>
      </w:rPr>
    </w:lvl>
    <w:lvl w:ilvl="1" w:tplc="FFFFFFFF">
      <w:start w:val="5"/>
      <w:numFmt w:val="decimal"/>
      <w:lvlText w:val="%2"/>
      <w:lvlJc w:val="left"/>
      <w:pPr>
        <w:tabs>
          <w:tab w:val="num" w:pos="1080"/>
        </w:tabs>
        <w:ind w:left="1080" w:hanging="360"/>
      </w:pPr>
      <w:rPr>
        <w:rFonts w:cs="Times New Roman" w:hint="default"/>
      </w:rPr>
    </w:lvl>
    <w:lvl w:ilvl="2" w:tplc="FFFFFFFF">
      <w:start w:val="1"/>
      <w:numFmt w:val="decimal"/>
      <w:lvlText w:val="%3."/>
      <w:lvlJc w:val="left"/>
      <w:pPr>
        <w:tabs>
          <w:tab w:val="num" w:pos="360"/>
        </w:tabs>
        <w:ind w:left="360" w:hanging="360"/>
      </w:pPr>
      <w:rPr>
        <w:rFonts w:cs="Times New Roman" w:hint="default"/>
      </w:rPr>
    </w:lvl>
    <w:lvl w:ilvl="3" w:tplc="FFFFFFFF">
      <w:start w:val="1"/>
      <w:numFmt w:val="decimal"/>
      <w:lvlText w:val="%4."/>
      <w:lvlJc w:val="left"/>
      <w:pPr>
        <w:tabs>
          <w:tab w:val="num" w:pos="2520"/>
        </w:tabs>
        <w:ind w:left="2520" w:hanging="360"/>
      </w:pPr>
      <w:rPr>
        <w:rFonts w:cs="Times New Roman"/>
      </w:rPr>
    </w:lvl>
    <w:lvl w:ilvl="4" w:tplc="FFFFFFFF">
      <w:start w:val="1"/>
      <w:numFmt w:val="bullet"/>
      <w:lvlText w:val=""/>
      <w:lvlJc w:val="left"/>
      <w:pPr>
        <w:tabs>
          <w:tab w:val="num" w:pos="3240"/>
        </w:tabs>
        <w:ind w:left="3240" w:hanging="360"/>
      </w:pPr>
      <w:rPr>
        <w:rFonts w:ascii="Symbol" w:eastAsia="Times New Roman" w:hAnsi="Symbol" w:hint="default"/>
      </w:rPr>
    </w:lvl>
    <w:lvl w:ilvl="5" w:tplc="FFFFFFFF">
      <w:start w:val="1"/>
      <w:numFmt w:val="bullet"/>
      <w:lvlText w:val="-"/>
      <w:lvlJc w:val="left"/>
      <w:pPr>
        <w:tabs>
          <w:tab w:val="num" w:pos="4140"/>
        </w:tabs>
        <w:ind w:left="4140" w:hanging="360"/>
      </w:pPr>
      <w:rPr>
        <w:rFonts w:ascii="Times New Roman" w:eastAsia="Times New Roman" w:hAnsi="Times New Roman" w:hint="default"/>
      </w:rPr>
    </w:lvl>
    <w:lvl w:ilvl="6" w:tplc="58C2A5E8">
      <w:start w:val="1"/>
      <w:numFmt w:val="decimal"/>
      <w:lvlText w:val="(%7)"/>
      <w:lvlJc w:val="left"/>
      <w:pPr>
        <w:tabs>
          <w:tab w:val="num" w:pos="885"/>
        </w:tabs>
        <w:ind w:left="885" w:hanging="885"/>
      </w:pPr>
      <w:rPr>
        <w:rFonts w:cs="Times New Roman" w:hint="default"/>
        <w:b w:val="0"/>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
    <w:nsid w:val="101943DE"/>
    <w:multiLevelType w:val="hybridMultilevel"/>
    <w:tmpl w:val="AC6A0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554B4"/>
    <w:multiLevelType w:val="hybridMultilevel"/>
    <w:tmpl w:val="9D62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70035"/>
    <w:multiLevelType w:val="hybridMultilevel"/>
    <w:tmpl w:val="2E525F2A"/>
    <w:lvl w:ilvl="0" w:tplc="A0BE1E6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3B3D99"/>
    <w:multiLevelType w:val="multilevel"/>
    <w:tmpl w:val="ADA4FA1A"/>
    <w:lvl w:ilvl="0">
      <w:start w:val="1"/>
      <w:numFmt w:val="decimal"/>
      <w:pStyle w:val="Heading1"/>
      <w:suff w:val="space"/>
      <w:lvlText w:val="CHƯƠNG %1:"/>
      <w:lvlJc w:val="left"/>
      <w:pPr>
        <w:ind w:left="5955" w:firstLine="0"/>
      </w:pPr>
      <w:rPr>
        <w:rFonts w:ascii="Times New Roman Bold" w:hAnsi="Times New Roman Bold" w:hint="default"/>
        <w:b/>
        <w:i w:val="0"/>
        <w:caps w:val="0"/>
        <w:strike w:val="0"/>
        <w:dstrike w:val="0"/>
        <w:outline w:val="0"/>
        <w:shadow w:val="0"/>
        <w:emboss w:val="0"/>
        <w:imprint w:val="0"/>
        <w:vanish w:val="0"/>
        <w:sz w:val="28"/>
        <w:vertAlign w:val="baseline"/>
      </w:rPr>
    </w:lvl>
    <w:lvl w:ilvl="1">
      <w:start w:val="1"/>
      <w:numFmt w:val="decimal"/>
      <w:pStyle w:val="Heading2"/>
      <w:lvlText w:val="%1.%2."/>
      <w:lvlJc w:val="left"/>
      <w:pPr>
        <w:ind w:left="0" w:firstLine="0"/>
      </w:pPr>
      <w:rPr>
        <w:rFonts w:ascii="Times New Roman Bold" w:hAnsi="Times New Roman Bold" w:hint="default"/>
        <w:b/>
        <w:i w:val="0"/>
        <w:caps w:val="0"/>
        <w:strike w:val="0"/>
        <w:dstrike w:val="0"/>
        <w:outline w:val="0"/>
        <w:shadow w:val="0"/>
        <w:emboss w:val="0"/>
        <w:imprint w:val="0"/>
        <w:vanish w:val="0"/>
        <w:sz w:val="26"/>
        <w:szCs w:val="26"/>
        <w:vertAlign w:val="baseline"/>
      </w:rPr>
    </w:lvl>
    <w:lvl w:ilvl="2">
      <w:start w:val="1"/>
      <w:numFmt w:val="decimal"/>
      <w:pStyle w:val="Heading3"/>
      <w:lvlText w:val="%1.%2.%3."/>
      <w:lvlJc w:val="left"/>
      <w:pPr>
        <w:ind w:left="0" w:firstLine="0"/>
      </w:pPr>
      <w:rPr>
        <w:rFonts w:ascii="Times New Roman Bold" w:hAnsi="Times New Roman Bold" w:hint="default"/>
        <w:b/>
        <w:i/>
        <w:caps w:val="0"/>
        <w:strike w:val="0"/>
        <w:dstrike w:val="0"/>
        <w:outline w:val="0"/>
        <w:shadow w:val="0"/>
        <w:emboss w:val="0"/>
        <w:imprint w:val="0"/>
        <w:vanish w:val="0"/>
        <w:sz w:val="26"/>
        <w:szCs w:val="26"/>
        <w:vertAlign w:val="baseline"/>
      </w:rPr>
    </w:lvl>
    <w:lvl w:ilvl="3">
      <w:start w:val="1"/>
      <w:numFmt w:val="decimal"/>
      <w:pStyle w:val="Heading4"/>
      <w:lvlText w:val="%1.%2.%3.%4"/>
      <w:lvlJc w:val="left"/>
      <w:pPr>
        <w:ind w:left="0" w:firstLine="0"/>
      </w:pPr>
      <w:rPr>
        <w:rFonts w:ascii="Times New Roman" w:hAnsi="Times New Roman" w:hint="default"/>
        <w:b w:val="0"/>
        <w:i/>
        <w:caps w:val="0"/>
        <w:strike w:val="0"/>
        <w:dstrike w:val="0"/>
        <w:outline w:val="0"/>
        <w:shadow w:val="0"/>
        <w:emboss w:val="0"/>
        <w:imprint w:val="0"/>
        <w:vanish w:val="0"/>
        <w:sz w:val="28"/>
        <w:vertAlign w:val="base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562A5C61"/>
    <w:multiLevelType w:val="hybridMultilevel"/>
    <w:tmpl w:val="640A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C1566"/>
    <w:multiLevelType w:val="hybridMultilevel"/>
    <w:tmpl w:val="00647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7328E"/>
    <w:multiLevelType w:val="hybridMultilevel"/>
    <w:tmpl w:val="583C8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95610"/>
    <w:multiLevelType w:val="hybridMultilevel"/>
    <w:tmpl w:val="BE36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A1AB9"/>
    <w:multiLevelType w:val="hybridMultilevel"/>
    <w:tmpl w:val="B1382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F65461"/>
    <w:multiLevelType w:val="hybridMultilevel"/>
    <w:tmpl w:val="D9DEA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963A3"/>
    <w:multiLevelType w:val="hybridMultilevel"/>
    <w:tmpl w:val="5F0CC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5402B"/>
    <w:multiLevelType w:val="hybridMultilevel"/>
    <w:tmpl w:val="0F7A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03711"/>
    <w:multiLevelType w:val="hybridMultilevel"/>
    <w:tmpl w:val="AD8E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10"/>
  </w:num>
  <w:num w:numId="7">
    <w:abstractNumId w:val="14"/>
  </w:num>
  <w:num w:numId="8">
    <w:abstractNumId w:val="1"/>
  </w:num>
  <w:num w:numId="9">
    <w:abstractNumId w:val="13"/>
  </w:num>
  <w:num w:numId="10">
    <w:abstractNumId w:val="11"/>
  </w:num>
  <w:num w:numId="11">
    <w:abstractNumId w:val="15"/>
  </w:num>
  <w:num w:numId="12">
    <w:abstractNumId w:val="8"/>
  </w:num>
  <w:num w:numId="13">
    <w:abstractNumId w:val="9"/>
  </w:num>
  <w:num w:numId="14">
    <w:abstractNumId w:val="3"/>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rawingGridVerticalSpacing w:val="381"/>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026C19"/>
    <w:rsid w:val="00026C19"/>
    <w:rsid w:val="00107FBC"/>
    <w:rsid w:val="00610CB7"/>
    <w:rsid w:val="007A709B"/>
    <w:rsid w:val="00821B40"/>
    <w:rsid w:val="008B3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Connector 25"/>
        <o:r id="V:Rule2" type="connector" idref="#Straight Arrow Connector 29"/>
        <o:r id="V:Rule3" type="connector" idref="#Straight Connector 300"/>
        <o:r id="V:Rule4" type="connector" idref="#Straight Connector 26"/>
        <o:r id="V:Rule5" type="connector" idref="#Straight Arrow Connector 289"/>
        <o:r id="V:Rule6" type="connector" idref="#Straight Arrow Connector 30"/>
        <o:r id="V:Rule7" type="connector" idref="#Straight Connector 292"/>
        <o:r id="V:Rule8" type="connector" idref="#Straight Connector 23"/>
        <o:r id="V:Rule9" type="connector" idref="#Straight Arrow Connector 17"/>
        <o:r id="V:Rule10" type="connector" idref="#Straight Arrow Connector 296"/>
        <o:r id="V:Rule11" type="connector" idref="#Straight Connector 24"/>
        <o:r id="V:Rule12" type="connector" idref="#Straight Arrow Connector 14"/>
        <o:r id="V:Rule13" type="connector" idref="#Straight Connector 295"/>
        <o:r id="V:Rule14" type="connector" idref="#Straight Arrow Connector 15"/>
        <o:r id="V:Rule15" type="connector" idref="#Straight Arrow Connector 31"/>
        <o:r id="V:Rule16" type="connector" idref="#Straight Arrow Connector 288"/>
        <o:r id="V:Rule17" type="connector" idref="#Straight Arrow Connector 27"/>
        <o:r id="V:Rule18" type="connector" idref="#Straight Arrow Connector 12"/>
        <o:r id="V:Rule19" type="connector" idref="#Straight Connector 299"/>
        <o:r id="V:Rule20" type="connector" idref="#Straight Arrow Connector 11"/>
        <o:r id="V:Rule21" type="connector" idref="#Straight Connector 297"/>
        <o:r id="V:Rule22" type="connector" idref="#Straight Connector 298"/>
        <o:r id="V:Rule23" type="connector" idref="#Straight Arrow Connector 13"/>
        <o:r id="V:Rule24" type="connector" idref="#Straight Arrow Connector 1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40"/>
  </w:style>
  <w:style w:type="paragraph" w:styleId="Heading1">
    <w:name w:val="heading 1"/>
    <w:basedOn w:val="Normal"/>
    <w:next w:val="Normal"/>
    <w:link w:val="Heading1Char"/>
    <w:uiPriority w:val="9"/>
    <w:qFormat/>
    <w:rsid w:val="00026C19"/>
    <w:pPr>
      <w:keepNext/>
      <w:keepLines/>
      <w:numPr>
        <w:numId w:val="2"/>
      </w:numPr>
      <w:spacing w:before="480" w:after="0" w:line="360" w:lineRule="auto"/>
      <w:jc w:val="center"/>
      <w:outlineLvl w:val="0"/>
    </w:pPr>
    <w:rPr>
      <w:rFonts w:eastAsia="MS Gothic" w:cs="Times New Roman"/>
      <w:b/>
      <w:bCs/>
      <w:szCs w:val="28"/>
      <w:lang/>
    </w:rPr>
  </w:style>
  <w:style w:type="paragraph" w:styleId="Heading2">
    <w:name w:val="heading 2"/>
    <w:basedOn w:val="Normal"/>
    <w:next w:val="Normal"/>
    <w:link w:val="Heading2Char"/>
    <w:uiPriority w:val="9"/>
    <w:qFormat/>
    <w:rsid w:val="00026C19"/>
    <w:pPr>
      <w:keepNext/>
      <w:keepLines/>
      <w:numPr>
        <w:ilvl w:val="1"/>
        <w:numId w:val="2"/>
      </w:numPr>
      <w:spacing w:before="200" w:after="0" w:line="360" w:lineRule="auto"/>
      <w:jc w:val="both"/>
      <w:outlineLvl w:val="1"/>
    </w:pPr>
    <w:rPr>
      <w:rFonts w:eastAsia="MS Gothic" w:cs="Times New Roman"/>
      <w:b/>
      <w:bCs/>
      <w:sz w:val="26"/>
      <w:szCs w:val="26"/>
      <w:lang/>
    </w:rPr>
  </w:style>
  <w:style w:type="paragraph" w:styleId="Heading3">
    <w:name w:val="heading 3"/>
    <w:basedOn w:val="Normal"/>
    <w:next w:val="Normal"/>
    <w:link w:val="Heading3Char"/>
    <w:uiPriority w:val="9"/>
    <w:qFormat/>
    <w:rsid w:val="00026C19"/>
    <w:pPr>
      <w:keepNext/>
      <w:keepLines/>
      <w:numPr>
        <w:ilvl w:val="2"/>
        <w:numId w:val="2"/>
      </w:numPr>
      <w:spacing w:before="200" w:after="0" w:line="360" w:lineRule="auto"/>
      <w:jc w:val="both"/>
      <w:outlineLvl w:val="2"/>
    </w:pPr>
    <w:rPr>
      <w:rFonts w:eastAsia="MS Gothic" w:cs="Times New Roman"/>
      <w:b/>
      <w:bCs/>
      <w:i/>
      <w:sz w:val="26"/>
      <w:szCs w:val="20"/>
      <w:lang/>
    </w:rPr>
  </w:style>
  <w:style w:type="paragraph" w:styleId="Heading4">
    <w:name w:val="heading 4"/>
    <w:basedOn w:val="Normal"/>
    <w:next w:val="Normal"/>
    <w:link w:val="Heading4Char"/>
    <w:uiPriority w:val="9"/>
    <w:qFormat/>
    <w:rsid w:val="00026C19"/>
    <w:pPr>
      <w:keepNext/>
      <w:keepLines/>
      <w:numPr>
        <w:ilvl w:val="3"/>
        <w:numId w:val="2"/>
      </w:numPr>
      <w:spacing w:before="200" w:after="0"/>
      <w:outlineLvl w:val="3"/>
    </w:pPr>
    <w:rPr>
      <w:rFonts w:ascii="Times New Roman Bold" w:eastAsia="Times New Roman" w:hAnsi="Times New Roman Bold" w:cs="Times New Roman"/>
      <w:b/>
      <w:bCs/>
      <w:iCs/>
      <w:caps/>
      <w:sz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C19"/>
    <w:rPr>
      <w:rFonts w:eastAsia="MS Gothic" w:cs="Times New Roman"/>
      <w:b/>
      <w:bCs/>
      <w:szCs w:val="28"/>
      <w:lang/>
    </w:rPr>
  </w:style>
  <w:style w:type="character" w:customStyle="1" w:styleId="Heading2Char">
    <w:name w:val="Heading 2 Char"/>
    <w:basedOn w:val="DefaultParagraphFont"/>
    <w:link w:val="Heading2"/>
    <w:uiPriority w:val="9"/>
    <w:rsid w:val="00026C19"/>
    <w:rPr>
      <w:rFonts w:eastAsia="MS Gothic" w:cs="Times New Roman"/>
      <w:b/>
      <w:bCs/>
      <w:sz w:val="26"/>
      <w:szCs w:val="26"/>
      <w:lang/>
    </w:rPr>
  </w:style>
  <w:style w:type="character" w:customStyle="1" w:styleId="Heading3Char">
    <w:name w:val="Heading 3 Char"/>
    <w:basedOn w:val="DefaultParagraphFont"/>
    <w:link w:val="Heading3"/>
    <w:uiPriority w:val="9"/>
    <w:rsid w:val="00026C19"/>
    <w:rPr>
      <w:rFonts w:eastAsia="MS Gothic" w:cs="Times New Roman"/>
      <w:b/>
      <w:bCs/>
      <w:i/>
      <w:sz w:val="26"/>
      <w:szCs w:val="20"/>
      <w:lang/>
    </w:rPr>
  </w:style>
  <w:style w:type="character" w:customStyle="1" w:styleId="Heading4Char">
    <w:name w:val="Heading 4 Char"/>
    <w:basedOn w:val="DefaultParagraphFont"/>
    <w:link w:val="Heading4"/>
    <w:uiPriority w:val="9"/>
    <w:rsid w:val="00026C19"/>
    <w:rPr>
      <w:rFonts w:ascii="Times New Roman Bold" w:eastAsia="Times New Roman" w:hAnsi="Times New Roman Bold" w:cs="Times New Roman"/>
      <w:b/>
      <w:bCs/>
      <w:iCs/>
      <w:caps/>
      <w:sz w:val="26"/>
      <w:lang/>
    </w:rPr>
  </w:style>
  <w:style w:type="paragraph" w:customStyle="1" w:styleId="ColorfulList-Accent11">
    <w:name w:val="Colorful List - Accent 11"/>
    <w:basedOn w:val="Normal"/>
    <w:uiPriority w:val="34"/>
    <w:qFormat/>
    <w:rsid w:val="00026C19"/>
    <w:pPr>
      <w:spacing w:before="60" w:after="60" w:line="360" w:lineRule="auto"/>
      <w:ind w:left="720"/>
      <w:contextualSpacing/>
      <w:jc w:val="both"/>
    </w:pPr>
    <w:rPr>
      <w:rFonts w:eastAsia="Calibri" w:cs="Times New Roman"/>
      <w:sz w:val="24"/>
    </w:rPr>
  </w:style>
  <w:style w:type="paragraph" w:customStyle="1" w:styleId="MediumGrid1-Accent21">
    <w:name w:val="Medium Grid 1 - Accent 21"/>
    <w:basedOn w:val="Normal"/>
    <w:uiPriority w:val="34"/>
    <w:qFormat/>
    <w:rsid w:val="00026C19"/>
    <w:pPr>
      <w:spacing w:after="0" w:line="240" w:lineRule="auto"/>
      <w:ind w:left="720"/>
      <w:contextualSpacing/>
    </w:pPr>
    <w:rPr>
      <w:rFonts w:ascii="Cambria" w:eastAsia="MS Mincho" w:hAnsi="Cambria" w:cs="Times New Roman"/>
      <w:sz w:val="24"/>
      <w:szCs w:val="24"/>
    </w:rPr>
  </w:style>
  <w:style w:type="paragraph" w:styleId="Footer">
    <w:name w:val="footer"/>
    <w:basedOn w:val="Normal"/>
    <w:link w:val="FooterChar"/>
    <w:uiPriority w:val="99"/>
    <w:unhideWhenUsed/>
    <w:rsid w:val="00026C19"/>
    <w:pPr>
      <w:tabs>
        <w:tab w:val="center" w:pos="4320"/>
        <w:tab w:val="right" w:pos="864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026C19"/>
    <w:rPr>
      <w:rFonts w:ascii="Cambria" w:eastAsia="MS Mincho" w:hAnsi="Cambria" w:cs="Times New Roman"/>
      <w:sz w:val="24"/>
      <w:szCs w:val="24"/>
    </w:rPr>
  </w:style>
  <w:style w:type="character" w:styleId="PageNumber">
    <w:name w:val="page number"/>
    <w:basedOn w:val="DefaultParagraphFont"/>
    <w:uiPriority w:val="99"/>
    <w:semiHidden/>
    <w:unhideWhenUsed/>
    <w:rsid w:val="00026C19"/>
  </w:style>
  <w:style w:type="character" w:customStyle="1" w:styleId="st1">
    <w:name w:val="st1"/>
    <w:rsid w:val="00026C19"/>
  </w:style>
  <w:style w:type="paragraph" w:styleId="NormalWeb">
    <w:name w:val="Normal (Web)"/>
    <w:basedOn w:val="Normal"/>
    <w:uiPriority w:val="99"/>
    <w:unhideWhenUsed/>
    <w:rsid w:val="00026C19"/>
    <w:pPr>
      <w:spacing w:before="100" w:beforeAutospacing="1" w:after="100" w:afterAutospacing="1" w:line="240" w:lineRule="auto"/>
    </w:pPr>
    <w:rPr>
      <w:rFonts w:ascii="Times" w:eastAsia="MS Mincho" w:hAnsi="Times" w:cs="Times New Roman"/>
      <w:sz w:val="20"/>
      <w:szCs w:val="20"/>
    </w:rPr>
  </w:style>
  <w:style w:type="paragraph" w:styleId="BodyText2">
    <w:name w:val="Body Text 2"/>
    <w:basedOn w:val="Normal"/>
    <w:link w:val="BodyText2Char"/>
    <w:rsid w:val="00026C19"/>
    <w:pPr>
      <w:spacing w:after="0" w:line="240" w:lineRule="auto"/>
      <w:jc w:val="both"/>
    </w:pPr>
    <w:rPr>
      <w:rFonts w:ascii=".VnTime" w:eastAsia="Times New Roman" w:hAnsi=".VnTime" w:cs="Times New Roman"/>
      <w:color w:val="0000FF"/>
      <w:szCs w:val="20"/>
    </w:rPr>
  </w:style>
  <w:style w:type="character" w:customStyle="1" w:styleId="BodyText2Char">
    <w:name w:val="Body Text 2 Char"/>
    <w:basedOn w:val="DefaultParagraphFont"/>
    <w:link w:val="BodyText2"/>
    <w:rsid w:val="00026C19"/>
    <w:rPr>
      <w:rFonts w:ascii=".VnTime" w:eastAsia="Times New Roman" w:hAnsi=".VnTime" w:cs="Times New Roman"/>
      <w:color w:val="0000FF"/>
      <w:szCs w:val="20"/>
    </w:rPr>
  </w:style>
  <w:style w:type="paragraph" w:styleId="Header">
    <w:name w:val="header"/>
    <w:basedOn w:val="Normal"/>
    <w:link w:val="HeaderChar"/>
    <w:uiPriority w:val="99"/>
    <w:semiHidden/>
    <w:unhideWhenUsed/>
    <w:rsid w:val="00026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C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7CEC-670D-40A8-B89A-7865741C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4726</Words>
  <Characters>26942</Characters>
  <Application>Microsoft Office Word</Application>
  <DocSecurity>0</DocSecurity>
  <Lines>224</Lines>
  <Paragraphs>63</Paragraphs>
  <ScaleCrop>false</ScaleCrop>
  <Company>Water</Company>
  <LinksUpToDate>false</LinksUpToDate>
  <CharactersWithSpaces>31605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2</cp:revision>
  <cp:lastPrinted>2015-04-09T07:47:00Z</cp:lastPrinted>
  <dcterms:created xsi:type="dcterms:W3CDTF">2015-04-09T07:26:00Z</dcterms:created>
  <dcterms:modified xsi:type="dcterms:W3CDTF">2015-04-09T07:47:00Z</dcterms:modified>
</cp:coreProperties>
</file>