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BB" w:rsidRPr="00E658A5" w:rsidRDefault="007603BB" w:rsidP="007603BB">
      <w:pPr>
        <w:spacing w:line="360" w:lineRule="auto"/>
        <w:jc w:val="center"/>
        <w:rPr>
          <w:b/>
        </w:rPr>
      </w:pPr>
      <w:r w:rsidRPr="00E658A5">
        <w:rPr>
          <w:b/>
        </w:rPr>
        <w:t>PHỤ LỤC</w:t>
      </w:r>
    </w:p>
    <w:p w:rsidR="007603BB" w:rsidRPr="00E658A5" w:rsidRDefault="007603BB" w:rsidP="007603BB">
      <w:pPr>
        <w:spacing w:line="360" w:lineRule="auto"/>
        <w:jc w:val="center"/>
        <w:rPr>
          <w:b/>
          <w:bCs/>
          <w:spacing w:val="-4"/>
          <w:lang w:val="sv-SE"/>
        </w:rPr>
      </w:pPr>
      <w:r w:rsidRPr="00E658A5">
        <w:rPr>
          <w:b/>
          <w:bCs/>
          <w:spacing w:val="-4"/>
          <w:lang w:val="sv-SE"/>
        </w:rPr>
        <w:t>Về điều kiện về văn bằng, thâm niên công tác và các môn học bổ sung kiến thức</w:t>
      </w:r>
    </w:p>
    <w:p w:rsidR="007603BB" w:rsidRPr="00E658A5" w:rsidRDefault="007603BB" w:rsidP="007603BB">
      <w:pPr>
        <w:spacing w:line="360" w:lineRule="auto"/>
        <w:ind w:firstLine="567"/>
        <w:jc w:val="center"/>
        <w:rPr>
          <w:i/>
          <w:lang w:val="sv-SE"/>
        </w:rPr>
      </w:pPr>
      <w:r w:rsidRPr="00E658A5">
        <w:rPr>
          <w:bCs/>
          <w:i/>
          <w:lang w:val="sv-SE"/>
        </w:rPr>
        <w:t>(Kèm theo Thông báo số 1642/TB-ĐHKT, ngày  20  tháng 05   năm 2014)</w:t>
      </w:r>
    </w:p>
    <w:p w:rsidR="007603BB" w:rsidRPr="00E658A5" w:rsidRDefault="007603BB" w:rsidP="007603BB">
      <w:pPr>
        <w:spacing w:line="360" w:lineRule="auto"/>
        <w:ind w:firstLine="567"/>
        <w:jc w:val="both"/>
        <w:rPr>
          <w:b/>
          <w:lang w:val="sv-SE"/>
        </w:rPr>
      </w:pPr>
    </w:p>
    <w:p w:rsidR="007603BB" w:rsidRPr="00E658A5" w:rsidRDefault="007603BB" w:rsidP="007603BB">
      <w:pPr>
        <w:spacing w:line="300" w:lineRule="atLeast"/>
        <w:ind w:firstLine="567"/>
        <w:jc w:val="both"/>
        <w:rPr>
          <w:i/>
          <w:lang w:val="vi-VN"/>
        </w:rPr>
      </w:pPr>
      <w:r w:rsidRPr="00E658A5">
        <w:rPr>
          <w:b/>
          <w:lang w:val="vi-VN"/>
        </w:rPr>
        <w:t>1. Đối tượng tuyển sinh</w:t>
      </w:r>
      <w:r w:rsidRPr="00E658A5">
        <w:rPr>
          <w:i/>
          <w:lang w:val="vi-VN"/>
        </w:rPr>
        <w:t xml:space="preserve"> </w:t>
      </w:r>
    </w:p>
    <w:p w:rsidR="007603BB" w:rsidRPr="00E658A5" w:rsidRDefault="007603BB" w:rsidP="007603BB">
      <w:pPr>
        <w:spacing w:line="300" w:lineRule="atLeast"/>
        <w:ind w:firstLine="567"/>
        <w:jc w:val="both"/>
        <w:rPr>
          <w:b/>
          <w:i/>
          <w:lang w:val="vi-VN"/>
        </w:rPr>
      </w:pPr>
      <w:r w:rsidRPr="00E658A5">
        <w:rPr>
          <w:b/>
          <w:i/>
          <w:lang w:val="vi-VN"/>
        </w:rPr>
        <w:t>1.1. Điều kiện về văn bằng</w:t>
      </w:r>
    </w:p>
    <w:p w:rsidR="007603BB" w:rsidRPr="00E658A5" w:rsidRDefault="007603BB" w:rsidP="007603BB">
      <w:pPr>
        <w:spacing w:line="300" w:lineRule="atLeast"/>
        <w:ind w:firstLine="567"/>
        <w:jc w:val="both"/>
        <w:rPr>
          <w:lang w:val="sv-SE"/>
        </w:rPr>
      </w:pPr>
      <w:r w:rsidRPr="00E658A5">
        <w:rPr>
          <w:lang w:val="sv-SE"/>
        </w:rPr>
        <w:t>- Có bằng tốt nghiệp đại học các ngành thuộc khối ngành kinh tế, quản trị kinh doanh, thương mại, luật, được dự thi sau khi đã có chứng chỉ bổ túc kiến thức với chương trình 5 môn (15 tín chỉ).</w:t>
      </w:r>
    </w:p>
    <w:p w:rsidR="007603BB" w:rsidRPr="00E658A5" w:rsidRDefault="007603BB" w:rsidP="007603BB">
      <w:pPr>
        <w:spacing w:line="300" w:lineRule="atLeast"/>
        <w:ind w:firstLine="567"/>
        <w:jc w:val="both"/>
        <w:rPr>
          <w:lang w:val="sv-SE"/>
        </w:rPr>
      </w:pPr>
      <w:r w:rsidRPr="00E658A5">
        <w:rPr>
          <w:lang w:val="sv-SE"/>
        </w:rPr>
        <w:t>+ Đại cương về quản trị công nghệ</w:t>
      </w:r>
      <w:r w:rsidRPr="00E658A5">
        <w:rPr>
          <w:lang w:val="sv-SE"/>
        </w:rPr>
        <w:tab/>
        <w:t xml:space="preserve"> </w:t>
      </w:r>
      <w:r w:rsidRPr="00E658A5">
        <w:rPr>
          <w:lang w:val="sv-SE"/>
        </w:rPr>
        <w:tab/>
      </w:r>
      <w:r w:rsidRPr="00E658A5">
        <w:rPr>
          <w:lang w:val="sv-SE"/>
        </w:rPr>
        <w:tab/>
      </w:r>
      <w:r w:rsidRPr="00E658A5">
        <w:rPr>
          <w:lang w:val="sv-SE"/>
        </w:rPr>
        <w:tab/>
      </w:r>
      <w:r w:rsidRPr="00E658A5">
        <w:rPr>
          <w:lang w:val="sv-SE"/>
        </w:rPr>
        <w:tab/>
        <w:t>(3 tín chỉ)</w:t>
      </w:r>
    </w:p>
    <w:p w:rsidR="007603BB" w:rsidRPr="00E658A5" w:rsidRDefault="007603BB" w:rsidP="007603BB">
      <w:pPr>
        <w:spacing w:line="300" w:lineRule="atLeast"/>
        <w:ind w:firstLine="567"/>
        <w:jc w:val="both"/>
        <w:rPr>
          <w:lang w:val="sv-SE"/>
        </w:rPr>
      </w:pPr>
      <w:r w:rsidRPr="00E658A5">
        <w:rPr>
          <w:lang w:val="sv-SE"/>
        </w:rPr>
        <w:t>+ Thiết kế và công nghệ</w:t>
      </w:r>
      <w:r w:rsidRPr="00E658A5">
        <w:rPr>
          <w:lang w:val="sv-SE"/>
        </w:rPr>
        <w:tab/>
      </w:r>
      <w:r w:rsidRPr="00E658A5">
        <w:rPr>
          <w:lang w:val="sv-SE"/>
        </w:rPr>
        <w:tab/>
      </w:r>
      <w:r w:rsidRPr="00E658A5">
        <w:rPr>
          <w:lang w:val="sv-SE"/>
        </w:rPr>
        <w:tab/>
      </w:r>
      <w:r w:rsidRPr="00E658A5">
        <w:rPr>
          <w:lang w:val="sv-SE"/>
        </w:rPr>
        <w:tab/>
      </w:r>
      <w:r w:rsidRPr="00E658A5">
        <w:rPr>
          <w:lang w:val="sv-SE"/>
        </w:rPr>
        <w:tab/>
      </w:r>
      <w:r w:rsidRPr="00E658A5">
        <w:rPr>
          <w:lang w:val="sv-SE"/>
        </w:rPr>
        <w:tab/>
        <w:t>(3 tín chỉ)</w:t>
      </w:r>
    </w:p>
    <w:p w:rsidR="007603BB" w:rsidRPr="00E658A5" w:rsidRDefault="007603BB" w:rsidP="007603BB">
      <w:pPr>
        <w:spacing w:line="300" w:lineRule="atLeast"/>
        <w:ind w:firstLine="567"/>
        <w:jc w:val="both"/>
        <w:rPr>
          <w:lang w:val="sv-SE"/>
        </w:rPr>
      </w:pPr>
      <w:r w:rsidRPr="00E658A5">
        <w:rPr>
          <w:lang w:val="sv-SE"/>
        </w:rPr>
        <w:t>+ Đại cương về phát triển doanh nghiệp</w:t>
      </w:r>
      <w:r w:rsidRPr="00E658A5">
        <w:rPr>
          <w:lang w:val="sv-SE"/>
        </w:rPr>
        <w:tab/>
      </w:r>
      <w:r w:rsidRPr="00E658A5">
        <w:rPr>
          <w:lang w:val="sv-SE"/>
        </w:rPr>
        <w:tab/>
      </w:r>
      <w:r w:rsidRPr="00E658A5">
        <w:rPr>
          <w:lang w:val="sv-SE"/>
        </w:rPr>
        <w:tab/>
      </w:r>
      <w:r w:rsidRPr="00E658A5">
        <w:rPr>
          <w:lang w:val="sv-SE"/>
        </w:rPr>
        <w:tab/>
        <w:t>(3 tín chỉ)</w:t>
      </w:r>
    </w:p>
    <w:p w:rsidR="007603BB" w:rsidRPr="00E658A5" w:rsidRDefault="007603BB" w:rsidP="007603BB">
      <w:pPr>
        <w:spacing w:line="300" w:lineRule="atLeast"/>
        <w:ind w:firstLine="567"/>
        <w:jc w:val="both"/>
        <w:rPr>
          <w:lang w:val="sv-SE"/>
        </w:rPr>
      </w:pPr>
      <w:r w:rsidRPr="00E658A5">
        <w:rPr>
          <w:lang w:val="sv-SE"/>
        </w:rPr>
        <w:t>+ Nhập môn khoa học quản trị</w:t>
      </w:r>
      <w:r w:rsidRPr="00E658A5">
        <w:rPr>
          <w:lang w:val="sv-SE"/>
        </w:rPr>
        <w:tab/>
      </w:r>
      <w:r w:rsidRPr="00E658A5">
        <w:rPr>
          <w:lang w:val="sv-SE"/>
        </w:rPr>
        <w:tab/>
      </w:r>
      <w:r w:rsidRPr="00E658A5">
        <w:rPr>
          <w:lang w:val="sv-SE"/>
        </w:rPr>
        <w:tab/>
      </w:r>
      <w:r w:rsidRPr="00E658A5">
        <w:rPr>
          <w:lang w:val="sv-SE"/>
        </w:rPr>
        <w:tab/>
      </w:r>
      <w:r w:rsidRPr="00E658A5">
        <w:rPr>
          <w:lang w:val="sv-SE"/>
        </w:rPr>
        <w:tab/>
        <w:t>(3 tín chỉ)</w:t>
      </w:r>
    </w:p>
    <w:p w:rsidR="007603BB" w:rsidRPr="00E658A5" w:rsidRDefault="007603BB" w:rsidP="007603BB">
      <w:pPr>
        <w:spacing w:line="300" w:lineRule="atLeast"/>
        <w:ind w:firstLine="567"/>
        <w:jc w:val="both"/>
        <w:rPr>
          <w:lang w:val="sv-SE"/>
        </w:rPr>
      </w:pPr>
      <w:r w:rsidRPr="00E658A5">
        <w:rPr>
          <w:lang w:val="sv-SE"/>
        </w:rPr>
        <w:t xml:space="preserve">+ Hệ thống pháp luật Việt Nam về công nghệ và doanh nghiệp </w:t>
      </w:r>
      <w:r w:rsidRPr="00E658A5">
        <w:rPr>
          <w:lang w:val="sv-SE"/>
        </w:rPr>
        <w:tab/>
        <w:t>(3 tín chỉ)</w:t>
      </w:r>
    </w:p>
    <w:p w:rsidR="007603BB" w:rsidRPr="00E658A5" w:rsidRDefault="007603BB" w:rsidP="007603BB">
      <w:pPr>
        <w:spacing w:line="300" w:lineRule="atLeast"/>
        <w:ind w:firstLine="567"/>
        <w:jc w:val="both"/>
        <w:rPr>
          <w:spacing w:val="-2"/>
          <w:lang w:val="sv-SE"/>
        </w:rPr>
      </w:pPr>
      <w:r w:rsidRPr="00E658A5">
        <w:rPr>
          <w:spacing w:val="-2"/>
          <w:lang w:val="sv-SE"/>
        </w:rPr>
        <w:t xml:space="preserve">- Có bằng tốt nghiệp đại học các ngành thuộc nhóm ngành công nghệ, kỹ thuật và khoa học tự nhiên, được dự thi sau khi đã có chứng chỉ bổ túc kiến thức với chương trình 5 môn (15 tín chỉ): </w:t>
      </w:r>
    </w:p>
    <w:p w:rsidR="007603BB" w:rsidRPr="00E658A5" w:rsidRDefault="007603BB" w:rsidP="007603BB">
      <w:pPr>
        <w:spacing w:line="300" w:lineRule="atLeast"/>
        <w:ind w:firstLine="567"/>
        <w:jc w:val="both"/>
        <w:rPr>
          <w:lang w:val="sv-SE"/>
        </w:rPr>
      </w:pPr>
      <w:r w:rsidRPr="00E658A5">
        <w:rPr>
          <w:lang w:val="sv-SE"/>
        </w:rPr>
        <w:t>+ Kinh tế học vĩ mô</w:t>
      </w:r>
      <w:r w:rsidRPr="00E658A5">
        <w:rPr>
          <w:lang w:val="sv-SE"/>
        </w:rPr>
        <w:tab/>
      </w:r>
      <w:r w:rsidRPr="00E658A5">
        <w:rPr>
          <w:lang w:val="sv-SE"/>
        </w:rPr>
        <w:tab/>
      </w:r>
      <w:r w:rsidRPr="00E658A5">
        <w:rPr>
          <w:lang w:val="sv-SE"/>
        </w:rPr>
        <w:tab/>
      </w:r>
      <w:r w:rsidRPr="00E658A5">
        <w:rPr>
          <w:lang w:val="sv-SE"/>
        </w:rPr>
        <w:tab/>
      </w:r>
      <w:r w:rsidRPr="00E658A5">
        <w:rPr>
          <w:lang w:val="sv-SE"/>
        </w:rPr>
        <w:tab/>
      </w:r>
      <w:r w:rsidRPr="00E658A5">
        <w:rPr>
          <w:lang w:val="sv-SE"/>
        </w:rPr>
        <w:tab/>
      </w:r>
      <w:r w:rsidRPr="00E658A5">
        <w:rPr>
          <w:lang w:val="sv-SE"/>
        </w:rPr>
        <w:tab/>
        <w:t>(3 tín chỉ)</w:t>
      </w:r>
    </w:p>
    <w:p w:rsidR="007603BB" w:rsidRPr="00E658A5" w:rsidRDefault="007603BB" w:rsidP="007603BB">
      <w:pPr>
        <w:spacing w:line="300" w:lineRule="atLeast"/>
        <w:ind w:firstLine="567"/>
        <w:jc w:val="both"/>
        <w:rPr>
          <w:lang w:val="sv-SE"/>
        </w:rPr>
      </w:pPr>
      <w:r w:rsidRPr="00E658A5">
        <w:rPr>
          <w:lang w:val="sv-SE"/>
        </w:rPr>
        <w:t xml:space="preserve">+ Kinh tế học vi mô </w:t>
      </w:r>
      <w:r w:rsidRPr="00E658A5">
        <w:rPr>
          <w:lang w:val="sv-SE"/>
        </w:rPr>
        <w:tab/>
      </w:r>
      <w:r w:rsidRPr="00E658A5">
        <w:rPr>
          <w:lang w:val="sv-SE"/>
        </w:rPr>
        <w:tab/>
      </w:r>
      <w:r w:rsidRPr="00E658A5">
        <w:rPr>
          <w:lang w:val="sv-SE"/>
        </w:rPr>
        <w:tab/>
      </w:r>
      <w:r w:rsidRPr="00E658A5">
        <w:rPr>
          <w:lang w:val="sv-SE"/>
        </w:rPr>
        <w:tab/>
      </w:r>
      <w:r w:rsidRPr="00E658A5">
        <w:rPr>
          <w:lang w:val="sv-SE"/>
        </w:rPr>
        <w:tab/>
      </w:r>
      <w:r w:rsidRPr="00E658A5">
        <w:rPr>
          <w:lang w:val="sv-SE"/>
        </w:rPr>
        <w:tab/>
      </w:r>
      <w:r w:rsidRPr="00E658A5">
        <w:rPr>
          <w:lang w:val="sv-SE"/>
        </w:rPr>
        <w:tab/>
        <w:t>(3 tín chỉ)</w:t>
      </w:r>
    </w:p>
    <w:p w:rsidR="007603BB" w:rsidRPr="00E658A5" w:rsidRDefault="007603BB" w:rsidP="007603BB">
      <w:pPr>
        <w:spacing w:line="300" w:lineRule="atLeast"/>
        <w:ind w:firstLine="567"/>
        <w:jc w:val="both"/>
        <w:rPr>
          <w:lang w:val="sv-SE"/>
        </w:rPr>
      </w:pPr>
      <w:r w:rsidRPr="00E658A5">
        <w:rPr>
          <w:lang w:val="sv-SE"/>
        </w:rPr>
        <w:t>+ Đại cương về phát triển doanh nghiệp</w:t>
      </w:r>
      <w:r w:rsidRPr="00E658A5">
        <w:rPr>
          <w:lang w:val="sv-SE"/>
        </w:rPr>
        <w:tab/>
      </w:r>
      <w:r w:rsidRPr="00E658A5">
        <w:rPr>
          <w:lang w:val="sv-SE"/>
        </w:rPr>
        <w:tab/>
      </w:r>
      <w:r w:rsidRPr="00E658A5">
        <w:rPr>
          <w:lang w:val="sv-SE"/>
        </w:rPr>
        <w:tab/>
      </w:r>
      <w:r w:rsidRPr="00E658A5">
        <w:rPr>
          <w:lang w:val="sv-SE"/>
        </w:rPr>
        <w:tab/>
        <w:t>(3 tín chỉ)</w:t>
      </w:r>
    </w:p>
    <w:p w:rsidR="007603BB" w:rsidRPr="00E658A5" w:rsidRDefault="007603BB" w:rsidP="007603BB">
      <w:pPr>
        <w:spacing w:line="300" w:lineRule="atLeast"/>
        <w:ind w:firstLine="567"/>
        <w:jc w:val="both"/>
        <w:rPr>
          <w:lang w:val="sv-SE"/>
        </w:rPr>
      </w:pPr>
      <w:r w:rsidRPr="00E658A5">
        <w:rPr>
          <w:lang w:val="sv-SE"/>
        </w:rPr>
        <w:t>+ Nhập môn khoa học quản trị</w:t>
      </w:r>
      <w:r w:rsidRPr="00E658A5">
        <w:rPr>
          <w:lang w:val="sv-SE"/>
        </w:rPr>
        <w:tab/>
      </w:r>
      <w:r w:rsidRPr="00E658A5">
        <w:rPr>
          <w:lang w:val="sv-SE"/>
        </w:rPr>
        <w:tab/>
      </w:r>
      <w:r w:rsidRPr="00E658A5">
        <w:rPr>
          <w:lang w:val="sv-SE"/>
        </w:rPr>
        <w:tab/>
      </w:r>
      <w:r w:rsidRPr="00E658A5">
        <w:rPr>
          <w:lang w:val="sv-SE"/>
        </w:rPr>
        <w:tab/>
      </w:r>
      <w:r w:rsidRPr="00E658A5">
        <w:rPr>
          <w:lang w:val="sv-SE"/>
        </w:rPr>
        <w:tab/>
        <w:t>(3 tín chỉ)</w:t>
      </w:r>
    </w:p>
    <w:p w:rsidR="007603BB" w:rsidRPr="00E658A5" w:rsidRDefault="007603BB" w:rsidP="007603BB">
      <w:pPr>
        <w:spacing w:line="300" w:lineRule="atLeast"/>
        <w:ind w:firstLine="567"/>
        <w:jc w:val="both"/>
        <w:rPr>
          <w:lang w:val="sv-SE"/>
        </w:rPr>
      </w:pPr>
      <w:r w:rsidRPr="00E658A5">
        <w:rPr>
          <w:lang w:val="sv-SE"/>
        </w:rPr>
        <w:t>+ Hệ thống pháp luật Việt Nam về công nghệ và doanh nghiệp</w:t>
      </w:r>
      <w:r w:rsidRPr="00E658A5">
        <w:rPr>
          <w:lang w:val="sv-SE"/>
        </w:rPr>
        <w:tab/>
        <w:t>(3 tín chỉ)</w:t>
      </w:r>
    </w:p>
    <w:p w:rsidR="007603BB" w:rsidRPr="00E658A5" w:rsidRDefault="007603BB" w:rsidP="007603BB">
      <w:pPr>
        <w:spacing w:line="300" w:lineRule="atLeast"/>
        <w:ind w:firstLine="567"/>
        <w:jc w:val="both"/>
        <w:rPr>
          <w:b/>
          <w:i/>
          <w:lang w:val="sv-SE"/>
        </w:rPr>
      </w:pPr>
      <w:r w:rsidRPr="00E658A5">
        <w:rPr>
          <w:b/>
          <w:i/>
          <w:lang w:val="sv-SE"/>
        </w:rPr>
        <w:t>1.2. Điều kiện về thâm niên công tác</w:t>
      </w:r>
    </w:p>
    <w:p w:rsidR="007603BB" w:rsidRPr="00E658A5" w:rsidRDefault="007603BB" w:rsidP="007603BB">
      <w:pPr>
        <w:spacing w:line="300" w:lineRule="atLeast"/>
        <w:ind w:firstLine="567"/>
        <w:jc w:val="both"/>
        <w:rPr>
          <w:lang w:val="sv-SE"/>
        </w:rPr>
      </w:pPr>
      <w:r w:rsidRPr="00E658A5">
        <w:rPr>
          <w:lang w:val="sv-SE"/>
        </w:rPr>
        <w:t>Người dự tuyển phải có ít nhất 1 năm kinh nghiệm công tác trong lĩnh vực liên quan đến quản lý nhà nước, quản lý kinh tế, quản lý khoa học và công nghệ, quản trị kinh doanh (tính từ ngày kí quyết định công nhận tốt nghiệp đại học đến ngày dự thi), đã đảm nhiệm một trong những vị trí công tác sau đây:</w:t>
      </w:r>
    </w:p>
    <w:p w:rsidR="007603BB" w:rsidRPr="00E658A5" w:rsidRDefault="007603BB" w:rsidP="007603BB">
      <w:pPr>
        <w:spacing w:line="300" w:lineRule="atLeast"/>
        <w:ind w:firstLine="567"/>
        <w:jc w:val="both"/>
        <w:rPr>
          <w:lang w:val="sv-SE"/>
        </w:rPr>
      </w:pPr>
      <w:r w:rsidRPr="00E658A5">
        <w:rPr>
          <w:lang w:val="sv-SE"/>
        </w:rPr>
        <w:t>- Cán bộ, công chức, viên chức đang trực tiếp thực hiện công tác quản lý về khoa học và công nghệ ở các cấp từ trung ương tới địa phương.</w:t>
      </w:r>
    </w:p>
    <w:p w:rsidR="007603BB" w:rsidRPr="00E658A5" w:rsidRDefault="007603BB" w:rsidP="007603BB">
      <w:pPr>
        <w:spacing w:line="300" w:lineRule="atLeast"/>
        <w:ind w:firstLine="567"/>
        <w:jc w:val="both"/>
        <w:rPr>
          <w:lang w:val="sv-SE"/>
        </w:rPr>
      </w:pPr>
      <w:r w:rsidRPr="00E658A5">
        <w:rPr>
          <w:lang w:val="sv-SE"/>
        </w:rPr>
        <w:t>- Cán bộ, công chức, viên chức đang trực tiếp thực hiện công tác quản lý về kinh tế và kinh doanh ở các cấp từ trung ương tới địa phương.</w:t>
      </w:r>
    </w:p>
    <w:p w:rsidR="007603BB" w:rsidRPr="00E658A5" w:rsidRDefault="007603BB" w:rsidP="007603BB">
      <w:pPr>
        <w:spacing w:line="300" w:lineRule="atLeast"/>
        <w:ind w:firstLine="567"/>
        <w:jc w:val="both"/>
        <w:rPr>
          <w:lang w:val="sv-SE"/>
        </w:rPr>
      </w:pPr>
      <w:r w:rsidRPr="00E658A5">
        <w:rPr>
          <w:lang w:val="sv-SE"/>
        </w:rPr>
        <w:t>- Nhân viên quản lý các cấp tại các doanh nghiệp nhà nước, văn phòng đại diện, ngoanh nghiệp có vốn FDI (kể cả nhân viên quản lý người nước ngoài), doanh nghiệp ngoài quốc doanh.</w:t>
      </w:r>
    </w:p>
    <w:p w:rsidR="007603BB" w:rsidRPr="00E658A5" w:rsidRDefault="007603BB" w:rsidP="007603BB">
      <w:pPr>
        <w:spacing w:line="300" w:lineRule="atLeast"/>
        <w:ind w:firstLine="567"/>
        <w:jc w:val="both"/>
        <w:rPr>
          <w:lang w:val="sv-SE"/>
        </w:rPr>
      </w:pPr>
      <w:r w:rsidRPr="00E658A5">
        <w:rPr>
          <w:lang w:val="sv-SE"/>
        </w:rPr>
        <w:t>-</w:t>
      </w:r>
      <w:r w:rsidRPr="00E658A5">
        <w:rPr>
          <w:lang w:val="sv-SE"/>
        </w:rPr>
        <w:tab/>
        <w:t>Các giảng viên cao đẳng, giảng viên đại học khối kỹ thuật, kinh tế và quản trị kinh doanh muốn nâng cao trình độ để giảng dạy bộ môn quản trị công nghệ, phát triển doanh nghiệp hoặc các bộ môn khoa học liên ngành.</w:t>
      </w:r>
    </w:p>
    <w:p w:rsidR="007603BB" w:rsidRPr="00E658A5" w:rsidRDefault="007603BB" w:rsidP="007603BB">
      <w:pPr>
        <w:spacing w:line="300" w:lineRule="atLeast"/>
        <w:ind w:firstLine="567"/>
        <w:jc w:val="both"/>
        <w:rPr>
          <w:lang w:val="vi-VN"/>
        </w:rPr>
      </w:pPr>
      <w:r w:rsidRPr="00E658A5">
        <w:rPr>
          <w:b/>
          <w:lang w:val="vi-VN"/>
        </w:rPr>
        <w:t xml:space="preserve">2. Hình thức tuyển sinh: </w:t>
      </w:r>
      <w:r w:rsidRPr="00E658A5">
        <w:rPr>
          <w:lang w:val="vi-VN"/>
        </w:rPr>
        <w:t xml:space="preserve">Thi tuyển với các môn thi và đánh giá sau đây: </w:t>
      </w:r>
    </w:p>
    <w:p w:rsidR="007603BB" w:rsidRPr="00E658A5" w:rsidRDefault="007603BB" w:rsidP="007603BB">
      <w:pPr>
        <w:spacing w:line="300" w:lineRule="atLeast"/>
        <w:ind w:firstLine="567"/>
        <w:jc w:val="both"/>
        <w:rPr>
          <w:lang w:val="sv-SE"/>
        </w:rPr>
      </w:pPr>
      <w:r w:rsidRPr="00E658A5">
        <w:rPr>
          <w:lang w:val="sv-SE"/>
        </w:rPr>
        <w:t xml:space="preserve">- Bài thi Đánh giá năng lực (Theo dạng thức GRE) </w:t>
      </w:r>
    </w:p>
    <w:p w:rsidR="007603BB" w:rsidRPr="00E658A5" w:rsidRDefault="007603BB" w:rsidP="007603BB">
      <w:pPr>
        <w:spacing w:line="300" w:lineRule="atLeast"/>
        <w:ind w:firstLine="567"/>
        <w:jc w:val="both"/>
        <w:rPr>
          <w:lang w:val="sv-SE"/>
        </w:rPr>
      </w:pPr>
      <w:r w:rsidRPr="00E658A5">
        <w:rPr>
          <w:lang w:val="sv-SE"/>
        </w:rPr>
        <w:t>- Đánh giá hồ sơ và phỏng vấn chuyên môn</w:t>
      </w:r>
    </w:p>
    <w:p w:rsidR="007603BB" w:rsidRPr="00E658A5" w:rsidRDefault="007603BB" w:rsidP="007603BB">
      <w:pPr>
        <w:spacing w:line="300" w:lineRule="atLeast"/>
        <w:ind w:firstLine="567"/>
        <w:jc w:val="both"/>
        <w:rPr>
          <w:lang w:val="sv-SE"/>
        </w:rPr>
      </w:pPr>
      <w:r w:rsidRPr="00E658A5">
        <w:rPr>
          <w:lang w:val="sv-SE"/>
        </w:rPr>
        <w:t>- Môn Tiếng Anh: Theo Quy định của Đại học Quốc gia Hà Nội.</w:t>
      </w:r>
    </w:p>
    <w:p w:rsidR="007603BB" w:rsidRPr="00E658A5" w:rsidRDefault="007603BB" w:rsidP="007603BB">
      <w:pPr>
        <w:spacing w:line="300" w:lineRule="atLeast"/>
        <w:ind w:firstLine="567"/>
        <w:jc w:val="both"/>
        <w:rPr>
          <w:lang w:val="sv-SE"/>
        </w:rPr>
      </w:pPr>
      <w:r w:rsidRPr="00E658A5">
        <w:rPr>
          <w:rStyle w:val="Strong"/>
          <w:color w:val="000000"/>
          <w:lang w:val="sv-SE"/>
        </w:rPr>
        <w:t xml:space="preserve">3. Học phí sau khi trúng tuyển: </w:t>
      </w:r>
      <w:r w:rsidRPr="00E658A5">
        <w:rPr>
          <w:rStyle w:val="Strong"/>
          <w:b w:val="0"/>
          <w:color w:val="000000"/>
          <w:lang w:val="sv-SE"/>
        </w:rPr>
        <w:t>Người học nộp với mức 105.000.000 đ/khóa học</w:t>
      </w:r>
    </w:p>
    <w:p w:rsidR="007603BB" w:rsidRDefault="007603BB" w:rsidP="007603BB">
      <w:pPr>
        <w:spacing w:line="360" w:lineRule="auto"/>
        <w:ind w:firstLine="567"/>
        <w:jc w:val="center"/>
        <w:rPr>
          <w:lang w:val="sv-SE"/>
        </w:rPr>
      </w:pPr>
    </w:p>
    <w:p w:rsidR="007603BB" w:rsidRDefault="007603BB" w:rsidP="007603BB">
      <w:pPr>
        <w:spacing w:line="360" w:lineRule="auto"/>
        <w:ind w:firstLine="567"/>
        <w:jc w:val="center"/>
        <w:rPr>
          <w:lang w:val="sv-SE"/>
        </w:rPr>
      </w:pPr>
    </w:p>
    <w:p w:rsidR="007603BB" w:rsidRDefault="007603BB" w:rsidP="007603BB">
      <w:pPr>
        <w:spacing w:line="360" w:lineRule="auto"/>
        <w:ind w:firstLine="567"/>
        <w:jc w:val="center"/>
        <w:rPr>
          <w:lang w:val="sv-SE"/>
        </w:rPr>
      </w:pPr>
    </w:p>
    <w:p w:rsidR="007603BB" w:rsidRDefault="007603BB" w:rsidP="007603BB">
      <w:pPr>
        <w:spacing w:line="360" w:lineRule="auto"/>
        <w:ind w:firstLine="567"/>
        <w:jc w:val="center"/>
        <w:rPr>
          <w:lang w:val="sv-SE"/>
        </w:rPr>
      </w:pPr>
    </w:p>
    <w:p w:rsidR="007603BB" w:rsidRDefault="007603BB" w:rsidP="007603BB">
      <w:pPr>
        <w:spacing w:line="360" w:lineRule="auto"/>
        <w:ind w:firstLine="567"/>
        <w:jc w:val="center"/>
        <w:rPr>
          <w:lang w:val="sv-SE"/>
        </w:rPr>
      </w:pPr>
    </w:p>
    <w:p w:rsidR="007603BB" w:rsidRPr="00687A82" w:rsidRDefault="007603BB" w:rsidP="007603BB">
      <w:pPr>
        <w:spacing w:before="120" w:after="120" w:line="400" w:lineRule="atLeast"/>
        <w:rPr>
          <w:b/>
          <w:sz w:val="28"/>
          <w:szCs w:val="28"/>
        </w:rPr>
      </w:pPr>
    </w:p>
    <w:tbl>
      <w:tblPr>
        <w:tblpPr w:leftFromText="180" w:rightFromText="180" w:tblpX="-176" w:tblpY="-625"/>
        <w:tblW w:w="10314" w:type="dxa"/>
        <w:tblLayout w:type="fixed"/>
        <w:tblLook w:val="04A0"/>
      </w:tblPr>
      <w:tblGrid>
        <w:gridCol w:w="1384"/>
        <w:gridCol w:w="7723"/>
        <w:gridCol w:w="1207"/>
      </w:tblGrid>
      <w:tr w:rsidR="007603BB" w:rsidRPr="00E6507F" w:rsidTr="00DD501C">
        <w:trPr>
          <w:trHeight w:val="1843"/>
        </w:trPr>
        <w:tc>
          <w:tcPr>
            <w:tcW w:w="1384" w:type="dxa"/>
            <w:shd w:val="clear" w:color="auto" w:fill="auto"/>
          </w:tcPr>
          <w:p w:rsidR="007603BB" w:rsidRPr="00E6507F" w:rsidRDefault="007603BB" w:rsidP="00DD501C">
            <w:pPr>
              <w:jc w:val="center"/>
            </w:pPr>
            <w:r>
              <w:rPr>
                <w:noProof/>
              </w:rPr>
              <w:drawing>
                <wp:inline distT="0" distB="0" distL="0" distR="0">
                  <wp:extent cx="712470" cy="829310"/>
                  <wp:effectExtent l="19050" t="0" r="0" b="0"/>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5" cstate="print"/>
                          <a:srcRect/>
                          <a:stretch>
                            <a:fillRect/>
                          </a:stretch>
                        </pic:blipFill>
                        <pic:spPr bwMode="auto">
                          <a:xfrm>
                            <a:off x="0" y="0"/>
                            <a:ext cx="712470" cy="829310"/>
                          </a:xfrm>
                          <a:prstGeom prst="rect">
                            <a:avLst/>
                          </a:prstGeom>
                          <a:noFill/>
                          <a:ln w="9525">
                            <a:noFill/>
                            <a:miter lim="800000"/>
                            <a:headEnd/>
                            <a:tailEnd/>
                          </a:ln>
                        </pic:spPr>
                      </pic:pic>
                    </a:graphicData>
                  </a:graphic>
                </wp:inline>
              </w:drawing>
            </w:r>
          </w:p>
        </w:tc>
        <w:tc>
          <w:tcPr>
            <w:tcW w:w="7723" w:type="dxa"/>
            <w:shd w:val="clear" w:color="auto" w:fill="auto"/>
          </w:tcPr>
          <w:p w:rsidR="007603BB" w:rsidRPr="00E65936" w:rsidRDefault="007603BB" w:rsidP="00DD501C">
            <w:pPr>
              <w:spacing w:before="120" w:after="120" w:line="400" w:lineRule="atLeast"/>
              <w:ind w:firstLine="567"/>
              <w:jc w:val="center"/>
              <w:rPr>
                <w:b/>
                <w:sz w:val="28"/>
              </w:rPr>
            </w:pPr>
            <w:r w:rsidRPr="00E65936">
              <w:rPr>
                <w:b/>
                <w:sz w:val="28"/>
              </w:rPr>
              <w:t>GIỚI THIỆU</w:t>
            </w:r>
          </w:p>
          <w:p w:rsidR="007603BB" w:rsidRPr="003762F5" w:rsidRDefault="007603BB" w:rsidP="00DD501C">
            <w:pPr>
              <w:spacing w:before="120" w:after="120"/>
              <w:jc w:val="center"/>
              <w:rPr>
                <w:b/>
              </w:rPr>
            </w:pPr>
            <w:r w:rsidRPr="003762F5">
              <w:rPr>
                <w:b/>
              </w:rPr>
              <w:t>CHƯƠNG TRÌNH ĐÀO TẠO THẠC SĨ CHUYÊN NGÀNH</w:t>
            </w:r>
          </w:p>
          <w:p w:rsidR="007603BB" w:rsidRPr="003762F5" w:rsidRDefault="007603BB" w:rsidP="00DD501C">
            <w:pPr>
              <w:spacing w:before="120"/>
              <w:jc w:val="center"/>
              <w:rPr>
                <w:b/>
              </w:rPr>
            </w:pPr>
            <w:r w:rsidRPr="003762F5">
              <w:rPr>
                <w:b/>
              </w:rPr>
              <w:t>QUẢN TRỊ CÔNG NGHỆ VÀ PHÁT TRIỂN DOANH NGHIỆP</w:t>
            </w:r>
          </w:p>
          <w:p w:rsidR="007603BB" w:rsidRPr="003762F5" w:rsidRDefault="007603BB" w:rsidP="00DD501C">
            <w:pPr>
              <w:spacing w:before="120"/>
              <w:jc w:val="center"/>
              <w:rPr>
                <w:sz w:val="20"/>
                <w:szCs w:val="20"/>
              </w:rPr>
            </w:pPr>
            <w:r w:rsidRPr="003762F5">
              <w:rPr>
                <w:sz w:val="20"/>
                <w:szCs w:val="20"/>
              </w:rPr>
              <w:t>MASTER IN MANAGEMENT OF TECHNOLOLGY &amp; ENTREPRENEURSHIP</w:t>
            </w:r>
          </w:p>
        </w:tc>
        <w:tc>
          <w:tcPr>
            <w:tcW w:w="1207" w:type="dxa"/>
            <w:shd w:val="clear" w:color="auto" w:fill="auto"/>
          </w:tcPr>
          <w:p w:rsidR="007603BB" w:rsidRPr="00E6507F" w:rsidRDefault="007603BB" w:rsidP="00DD501C">
            <w:pPr>
              <w:ind w:left="-72"/>
              <w:jc w:val="right"/>
            </w:pPr>
            <w:r>
              <w:rPr>
                <w:noProof/>
              </w:rPr>
              <w:drawing>
                <wp:inline distT="0" distB="0" distL="0" distR="0">
                  <wp:extent cx="775970" cy="775970"/>
                  <wp:effectExtent l="19050" t="0" r="5080" b="0"/>
                  <wp:docPr id="2" name="Picture 7" descr="Description: vn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nu_logo"/>
                          <pic:cNvPicPr>
                            <a:picLocks noChangeAspect="1" noChangeArrowheads="1"/>
                          </pic:cNvPicPr>
                        </pic:nvPicPr>
                        <pic:blipFill>
                          <a:blip r:embed="rId6" cstate="print"/>
                          <a:srcRect/>
                          <a:stretch>
                            <a:fillRect/>
                          </a:stretch>
                        </pic:blipFill>
                        <pic:spPr bwMode="auto">
                          <a:xfrm>
                            <a:off x="0" y="0"/>
                            <a:ext cx="775970" cy="775970"/>
                          </a:xfrm>
                          <a:prstGeom prst="rect">
                            <a:avLst/>
                          </a:prstGeom>
                          <a:noFill/>
                          <a:ln w="9525">
                            <a:noFill/>
                            <a:miter lim="800000"/>
                            <a:headEnd/>
                            <a:tailEnd/>
                          </a:ln>
                        </pic:spPr>
                      </pic:pic>
                    </a:graphicData>
                  </a:graphic>
                </wp:inline>
              </w:drawing>
            </w:r>
          </w:p>
        </w:tc>
      </w:tr>
    </w:tbl>
    <w:p w:rsidR="007603BB" w:rsidRPr="00381AFD" w:rsidRDefault="007603BB" w:rsidP="007603BB">
      <w:pPr>
        <w:pStyle w:val="ListParagraph"/>
        <w:numPr>
          <w:ilvl w:val="0"/>
          <w:numId w:val="1"/>
        </w:numPr>
        <w:spacing w:after="0" w:line="360" w:lineRule="auto"/>
        <w:ind w:left="426" w:hanging="426"/>
        <w:contextualSpacing w:val="0"/>
        <w:jc w:val="both"/>
        <w:rPr>
          <w:rFonts w:ascii="Times New Roman" w:hAnsi="Times New Roman"/>
          <w:b/>
          <w:sz w:val="26"/>
          <w:szCs w:val="26"/>
        </w:rPr>
      </w:pPr>
      <w:r w:rsidRPr="00381AFD">
        <w:rPr>
          <w:rFonts w:ascii="Times New Roman" w:hAnsi="Times New Roman"/>
          <w:b/>
          <w:sz w:val="26"/>
          <w:szCs w:val="26"/>
        </w:rPr>
        <w:t>Thông tin chung</w:t>
      </w:r>
    </w:p>
    <w:p w:rsidR="007603BB" w:rsidRPr="00381AFD"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381AFD">
        <w:rPr>
          <w:rFonts w:ascii="Times New Roman" w:hAnsi="Times New Roman"/>
          <w:sz w:val="26"/>
          <w:szCs w:val="26"/>
        </w:rPr>
        <w:t>Chương trình đào tạo Thạc sĩ 2 chuyên ngành</w:t>
      </w:r>
      <w:r>
        <w:rPr>
          <w:rFonts w:ascii="Times New Roman" w:hAnsi="Times New Roman"/>
          <w:sz w:val="26"/>
          <w:szCs w:val="26"/>
        </w:rPr>
        <w:t xml:space="preserve"> Kinh tế và Kỹ thuật</w:t>
      </w:r>
      <w:r w:rsidRPr="00381AFD">
        <w:rPr>
          <w:rFonts w:ascii="Times New Roman" w:hAnsi="Times New Roman"/>
          <w:sz w:val="26"/>
          <w:szCs w:val="26"/>
        </w:rPr>
        <w:t>.</w:t>
      </w:r>
    </w:p>
    <w:p w:rsidR="007603BB" w:rsidRPr="005E4670" w:rsidRDefault="007603BB" w:rsidP="007603BB">
      <w:pPr>
        <w:pStyle w:val="ListParagraph"/>
        <w:numPr>
          <w:ilvl w:val="0"/>
          <w:numId w:val="2"/>
        </w:numPr>
        <w:spacing w:after="0" w:line="360" w:lineRule="auto"/>
        <w:ind w:left="709" w:hanging="283"/>
        <w:contextualSpacing w:val="0"/>
        <w:jc w:val="both"/>
        <w:rPr>
          <w:rFonts w:ascii="Times New Roman" w:hAnsi="Times New Roman"/>
          <w:spacing w:val="-2"/>
          <w:sz w:val="26"/>
          <w:szCs w:val="26"/>
        </w:rPr>
      </w:pPr>
      <w:r w:rsidRPr="005E4670">
        <w:rPr>
          <w:rFonts w:ascii="Times New Roman" w:hAnsi="Times New Roman"/>
          <w:spacing w:val="-2"/>
          <w:sz w:val="26"/>
          <w:szCs w:val="26"/>
        </w:rPr>
        <w:t>Thời gian đào tạo: 18 – 24 tháng, học vào sáng và chiều các ngày thứ 7 và Chủ Nhật</w:t>
      </w:r>
    </w:p>
    <w:p w:rsidR="007603BB" w:rsidRPr="00381AFD"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381AFD">
        <w:rPr>
          <w:rFonts w:ascii="Times New Roman" w:hAnsi="Times New Roman"/>
          <w:sz w:val="26"/>
          <w:szCs w:val="26"/>
        </w:rPr>
        <w:t xml:space="preserve">Khung chương trình đào tạo: 55 tín chỉ = 12 môn học chính + 3 môn học lựa chọn + luận văn; đào tạo </w:t>
      </w:r>
      <w:proofErr w:type="gramStart"/>
      <w:r w:rsidRPr="00381AFD">
        <w:rPr>
          <w:rFonts w:ascii="Times New Roman" w:hAnsi="Times New Roman"/>
          <w:sz w:val="26"/>
          <w:szCs w:val="26"/>
        </w:rPr>
        <w:t>theo</w:t>
      </w:r>
      <w:proofErr w:type="gramEnd"/>
      <w:r w:rsidRPr="00381AFD">
        <w:rPr>
          <w:rFonts w:ascii="Times New Roman" w:hAnsi="Times New Roman"/>
          <w:sz w:val="26"/>
          <w:szCs w:val="26"/>
        </w:rPr>
        <w:t xml:space="preserve"> hình thức tín chỉ.</w:t>
      </w:r>
    </w:p>
    <w:p w:rsidR="007603BB" w:rsidRPr="00381AFD" w:rsidRDefault="007603BB" w:rsidP="007603BB">
      <w:pPr>
        <w:pStyle w:val="ListParagraph"/>
        <w:numPr>
          <w:ilvl w:val="0"/>
          <w:numId w:val="1"/>
        </w:numPr>
        <w:spacing w:after="0" w:line="360" w:lineRule="auto"/>
        <w:ind w:left="426" w:hanging="426"/>
        <w:contextualSpacing w:val="0"/>
        <w:jc w:val="both"/>
        <w:rPr>
          <w:rFonts w:ascii="Times New Roman" w:hAnsi="Times New Roman"/>
          <w:b/>
          <w:sz w:val="26"/>
          <w:szCs w:val="26"/>
        </w:rPr>
      </w:pPr>
      <w:r w:rsidRPr="00381AFD">
        <w:rPr>
          <w:rFonts w:ascii="Times New Roman" w:hAnsi="Times New Roman"/>
          <w:b/>
          <w:sz w:val="26"/>
          <w:szCs w:val="26"/>
        </w:rPr>
        <w:t>Đơn vị tổ chức và cấp bằng</w:t>
      </w:r>
    </w:p>
    <w:p w:rsidR="007603BB" w:rsidRPr="00381AFD"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381AFD">
        <w:rPr>
          <w:rFonts w:ascii="Times New Roman" w:hAnsi="Times New Roman"/>
          <w:sz w:val="26"/>
          <w:szCs w:val="26"/>
        </w:rPr>
        <w:t>Đơn vị tổ chức: Trường Đại học Kinh tế, Đại học Quốc gia Hà Nội</w:t>
      </w:r>
    </w:p>
    <w:p w:rsidR="007603BB" w:rsidRPr="00381AFD"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381AFD">
        <w:rPr>
          <w:rFonts w:ascii="Times New Roman" w:hAnsi="Times New Roman"/>
          <w:sz w:val="26"/>
          <w:szCs w:val="26"/>
        </w:rPr>
        <w:t xml:space="preserve">Đơn vị cấp bằng: Đại học Quốc gia Hà Nội </w:t>
      </w:r>
    </w:p>
    <w:p w:rsidR="007603BB" w:rsidRPr="00381AFD" w:rsidRDefault="007603BB" w:rsidP="007603BB">
      <w:pPr>
        <w:pStyle w:val="ListParagraph"/>
        <w:numPr>
          <w:ilvl w:val="0"/>
          <w:numId w:val="1"/>
        </w:numPr>
        <w:spacing w:after="0" w:line="360" w:lineRule="auto"/>
        <w:ind w:left="426" w:hanging="426"/>
        <w:contextualSpacing w:val="0"/>
        <w:jc w:val="both"/>
        <w:rPr>
          <w:rFonts w:ascii="Times New Roman" w:hAnsi="Times New Roman"/>
          <w:b/>
          <w:sz w:val="26"/>
          <w:szCs w:val="26"/>
        </w:rPr>
      </w:pPr>
      <w:r w:rsidRPr="00381AFD">
        <w:rPr>
          <w:rFonts w:ascii="Times New Roman" w:hAnsi="Times New Roman"/>
          <w:b/>
          <w:sz w:val="26"/>
          <w:szCs w:val="26"/>
        </w:rPr>
        <w:t>Đối tượng tuyển sinh</w:t>
      </w:r>
    </w:p>
    <w:p w:rsidR="007603BB" w:rsidRPr="00381AFD" w:rsidRDefault="007603BB" w:rsidP="007603BB">
      <w:pPr>
        <w:pStyle w:val="ListParagraph"/>
        <w:numPr>
          <w:ilvl w:val="1"/>
          <w:numId w:val="1"/>
        </w:numPr>
        <w:spacing w:after="0" w:line="360" w:lineRule="auto"/>
        <w:ind w:left="567" w:hanging="567"/>
        <w:contextualSpacing w:val="0"/>
        <w:jc w:val="both"/>
        <w:rPr>
          <w:rFonts w:ascii="Times New Roman" w:hAnsi="Times New Roman"/>
          <w:b/>
          <w:i/>
          <w:spacing w:val="-4"/>
          <w:sz w:val="26"/>
          <w:szCs w:val="26"/>
        </w:rPr>
      </w:pPr>
      <w:r w:rsidRPr="00381AFD">
        <w:rPr>
          <w:rFonts w:ascii="Times New Roman" w:hAnsi="Times New Roman"/>
          <w:b/>
          <w:i/>
          <w:spacing w:val="-4"/>
          <w:sz w:val="26"/>
          <w:szCs w:val="26"/>
        </w:rPr>
        <w:t>Điều kiện về văn bằng và chứng chỉ</w:t>
      </w:r>
    </w:p>
    <w:p w:rsidR="007603BB" w:rsidRPr="00381AFD"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381AFD">
        <w:rPr>
          <w:rFonts w:ascii="Times New Roman" w:hAnsi="Times New Roman"/>
          <w:sz w:val="26"/>
          <w:szCs w:val="26"/>
        </w:rPr>
        <w:t>Có bằng tốt nghiệp đại học (không phân biệt hệ đào tạo) thuộc 1 trong 2 khối sau:</w:t>
      </w:r>
    </w:p>
    <w:p w:rsidR="007603BB" w:rsidRPr="00381AFD" w:rsidRDefault="007603BB" w:rsidP="007603BB">
      <w:pPr>
        <w:pStyle w:val="ListParagraph"/>
        <w:numPr>
          <w:ilvl w:val="0"/>
          <w:numId w:val="3"/>
        </w:numPr>
        <w:spacing w:after="0" w:line="360" w:lineRule="auto"/>
        <w:ind w:left="993" w:hanging="284"/>
        <w:contextualSpacing w:val="0"/>
        <w:jc w:val="both"/>
        <w:rPr>
          <w:rFonts w:ascii="Times New Roman" w:hAnsi="Times New Roman"/>
          <w:spacing w:val="-4"/>
          <w:sz w:val="26"/>
          <w:szCs w:val="26"/>
        </w:rPr>
      </w:pPr>
      <w:r w:rsidRPr="00381AFD">
        <w:rPr>
          <w:rFonts w:ascii="Times New Roman" w:hAnsi="Times New Roman"/>
          <w:spacing w:val="-4"/>
          <w:sz w:val="26"/>
          <w:szCs w:val="26"/>
        </w:rPr>
        <w:t>Khối 1: Kinh tế, quản trị kinh doanh, thương mại, luậ</w:t>
      </w:r>
      <w:r>
        <w:rPr>
          <w:rFonts w:ascii="Times New Roman" w:hAnsi="Times New Roman"/>
          <w:spacing w:val="-4"/>
          <w:sz w:val="26"/>
          <w:szCs w:val="26"/>
        </w:rPr>
        <w:t>t.</w:t>
      </w:r>
    </w:p>
    <w:p w:rsidR="007603BB" w:rsidRPr="00381AFD" w:rsidRDefault="007603BB" w:rsidP="007603BB">
      <w:pPr>
        <w:pStyle w:val="ListParagraph"/>
        <w:numPr>
          <w:ilvl w:val="0"/>
          <w:numId w:val="3"/>
        </w:numPr>
        <w:spacing w:after="0" w:line="360" w:lineRule="auto"/>
        <w:ind w:left="993" w:hanging="284"/>
        <w:contextualSpacing w:val="0"/>
        <w:jc w:val="both"/>
        <w:rPr>
          <w:rFonts w:ascii="Times New Roman" w:hAnsi="Times New Roman"/>
          <w:spacing w:val="-4"/>
          <w:sz w:val="26"/>
          <w:szCs w:val="26"/>
        </w:rPr>
      </w:pPr>
      <w:r w:rsidRPr="00381AFD">
        <w:rPr>
          <w:rFonts w:ascii="Times New Roman" w:hAnsi="Times New Roman"/>
          <w:spacing w:val="-4"/>
          <w:sz w:val="26"/>
          <w:szCs w:val="26"/>
        </w:rPr>
        <w:t>Khối 2: Công nghệ, kỹ thuật, khoa học tự nhiên</w:t>
      </w:r>
      <w:r>
        <w:rPr>
          <w:rFonts w:ascii="Times New Roman" w:hAnsi="Times New Roman"/>
          <w:spacing w:val="-4"/>
          <w:sz w:val="26"/>
          <w:szCs w:val="26"/>
        </w:rPr>
        <w:t>.</w:t>
      </w:r>
    </w:p>
    <w:p w:rsidR="007603BB" w:rsidRPr="00381AFD"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381AFD">
        <w:rPr>
          <w:rFonts w:ascii="Times New Roman" w:hAnsi="Times New Roman"/>
          <w:sz w:val="26"/>
          <w:szCs w:val="26"/>
        </w:rPr>
        <w:t xml:space="preserve">Có chứng chỉ </w:t>
      </w:r>
      <w:r>
        <w:rPr>
          <w:rFonts w:ascii="Times New Roman" w:hAnsi="Times New Roman"/>
          <w:sz w:val="26"/>
          <w:szCs w:val="26"/>
        </w:rPr>
        <w:t xml:space="preserve">học </w:t>
      </w:r>
      <w:r w:rsidRPr="00381AFD">
        <w:rPr>
          <w:rFonts w:ascii="Times New Roman" w:hAnsi="Times New Roman"/>
          <w:sz w:val="26"/>
          <w:szCs w:val="26"/>
        </w:rPr>
        <w:t xml:space="preserve">bổ </w:t>
      </w:r>
      <w:r>
        <w:rPr>
          <w:rFonts w:ascii="Times New Roman" w:hAnsi="Times New Roman"/>
          <w:sz w:val="26"/>
          <w:szCs w:val="26"/>
        </w:rPr>
        <w:t>sung</w:t>
      </w:r>
      <w:r w:rsidRPr="00381AFD">
        <w:rPr>
          <w:rFonts w:ascii="Times New Roman" w:hAnsi="Times New Roman"/>
          <w:sz w:val="26"/>
          <w:szCs w:val="26"/>
        </w:rPr>
        <w:t xml:space="preserve"> kiến thức 5 môn, mỗi môn 3 tín chỉ:</w:t>
      </w:r>
    </w:p>
    <w:p w:rsidR="007603BB" w:rsidRPr="00381AFD" w:rsidRDefault="007603BB" w:rsidP="007603BB">
      <w:pPr>
        <w:pStyle w:val="ListParagraph"/>
        <w:numPr>
          <w:ilvl w:val="0"/>
          <w:numId w:val="3"/>
        </w:numPr>
        <w:spacing w:after="0" w:line="360" w:lineRule="auto"/>
        <w:ind w:left="1134" w:hanging="425"/>
        <w:contextualSpacing w:val="0"/>
        <w:jc w:val="both"/>
        <w:rPr>
          <w:rFonts w:ascii="Times New Roman" w:hAnsi="Times New Roman"/>
          <w:spacing w:val="-4"/>
          <w:sz w:val="26"/>
          <w:szCs w:val="26"/>
        </w:rPr>
      </w:pPr>
      <w:r w:rsidRPr="00381AFD">
        <w:rPr>
          <w:rFonts w:ascii="Times New Roman" w:hAnsi="Times New Roman"/>
          <w:spacing w:val="-4"/>
          <w:sz w:val="26"/>
          <w:szCs w:val="26"/>
        </w:rPr>
        <w:t xml:space="preserve">Khối 1 học 5 môn: </w:t>
      </w:r>
      <w:r>
        <w:rPr>
          <w:rFonts w:ascii="Times New Roman" w:hAnsi="Times New Roman"/>
          <w:spacing w:val="-4"/>
          <w:sz w:val="26"/>
          <w:szCs w:val="26"/>
        </w:rPr>
        <w:t xml:space="preserve">Nhập môn khoa học quản trị, Hệ </w:t>
      </w:r>
      <w:r w:rsidRPr="00381AFD">
        <w:rPr>
          <w:rFonts w:ascii="Times New Roman" w:hAnsi="Times New Roman"/>
          <w:spacing w:val="-4"/>
          <w:sz w:val="26"/>
          <w:szCs w:val="26"/>
        </w:rPr>
        <w:t>thống pháp luật Việt Nam về công nghệ và doanh nghiệp</w:t>
      </w:r>
      <w:r>
        <w:rPr>
          <w:rFonts w:ascii="Times New Roman" w:hAnsi="Times New Roman"/>
          <w:spacing w:val="-4"/>
          <w:sz w:val="26"/>
          <w:szCs w:val="26"/>
        </w:rPr>
        <w:t>,</w:t>
      </w:r>
      <w:r w:rsidRPr="00381AFD">
        <w:rPr>
          <w:rFonts w:ascii="Times New Roman" w:hAnsi="Times New Roman"/>
          <w:spacing w:val="-4"/>
          <w:sz w:val="26"/>
          <w:szCs w:val="26"/>
        </w:rPr>
        <w:t xml:space="preserve"> Đại cương về quản trị công nghệ, </w:t>
      </w:r>
      <w:r>
        <w:rPr>
          <w:rFonts w:ascii="Times New Roman" w:hAnsi="Times New Roman"/>
          <w:spacing w:val="-4"/>
          <w:sz w:val="26"/>
          <w:szCs w:val="26"/>
        </w:rPr>
        <w:t>T</w:t>
      </w:r>
      <w:r w:rsidRPr="00381AFD">
        <w:rPr>
          <w:rFonts w:ascii="Times New Roman" w:hAnsi="Times New Roman"/>
          <w:spacing w:val="-4"/>
          <w:sz w:val="26"/>
          <w:szCs w:val="26"/>
        </w:rPr>
        <w:t xml:space="preserve">hiết kế và công nghệ, </w:t>
      </w:r>
      <w:r>
        <w:rPr>
          <w:rFonts w:ascii="Times New Roman" w:hAnsi="Times New Roman"/>
          <w:spacing w:val="-4"/>
          <w:sz w:val="26"/>
          <w:szCs w:val="26"/>
        </w:rPr>
        <w:t>Đ</w:t>
      </w:r>
      <w:r w:rsidRPr="00381AFD">
        <w:rPr>
          <w:rFonts w:ascii="Times New Roman" w:hAnsi="Times New Roman"/>
          <w:spacing w:val="-4"/>
          <w:sz w:val="26"/>
          <w:szCs w:val="26"/>
        </w:rPr>
        <w:t>ại cương về phát triển doanh nghiệp</w:t>
      </w:r>
      <w:r>
        <w:rPr>
          <w:rFonts w:ascii="Times New Roman" w:hAnsi="Times New Roman"/>
          <w:spacing w:val="-4"/>
          <w:sz w:val="26"/>
          <w:szCs w:val="26"/>
        </w:rPr>
        <w:t>.</w:t>
      </w:r>
    </w:p>
    <w:p w:rsidR="007603BB" w:rsidRPr="005E4670" w:rsidRDefault="007603BB" w:rsidP="007603BB">
      <w:pPr>
        <w:pStyle w:val="ListParagraph"/>
        <w:numPr>
          <w:ilvl w:val="0"/>
          <w:numId w:val="3"/>
        </w:numPr>
        <w:spacing w:after="0" w:line="360" w:lineRule="auto"/>
        <w:ind w:left="1134" w:hanging="425"/>
        <w:contextualSpacing w:val="0"/>
        <w:jc w:val="both"/>
        <w:rPr>
          <w:rFonts w:ascii="Times New Roman" w:hAnsi="Times New Roman"/>
          <w:spacing w:val="-6"/>
          <w:sz w:val="26"/>
          <w:szCs w:val="26"/>
        </w:rPr>
      </w:pPr>
      <w:r w:rsidRPr="005E4670">
        <w:rPr>
          <w:rFonts w:ascii="Times New Roman" w:hAnsi="Times New Roman"/>
          <w:spacing w:val="-8"/>
          <w:sz w:val="26"/>
          <w:szCs w:val="26"/>
        </w:rPr>
        <w:t xml:space="preserve">Khối 2 học 5 môn: </w:t>
      </w:r>
      <w:r>
        <w:rPr>
          <w:rFonts w:ascii="Times New Roman" w:hAnsi="Times New Roman"/>
          <w:spacing w:val="-8"/>
          <w:sz w:val="26"/>
          <w:szCs w:val="26"/>
        </w:rPr>
        <w:t>Nhập môn khoa học quản trị</w:t>
      </w:r>
      <w:r w:rsidRPr="005E4670">
        <w:rPr>
          <w:rFonts w:ascii="Times New Roman" w:hAnsi="Times New Roman"/>
          <w:spacing w:val="-8"/>
          <w:sz w:val="26"/>
          <w:szCs w:val="26"/>
        </w:rPr>
        <w:t xml:space="preserve">, Hệ thống pháp luật Việt Nam về công nghệ và doanh nghiệp, Kinh tế </w:t>
      </w:r>
      <w:proofErr w:type="gramStart"/>
      <w:r w:rsidRPr="005E4670">
        <w:rPr>
          <w:rFonts w:ascii="Times New Roman" w:hAnsi="Times New Roman"/>
          <w:spacing w:val="-8"/>
          <w:sz w:val="26"/>
          <w:szCs w:val="26"/>
        </w:rPr>
        <w:t>vi</w:t>
      </w:r>
      <w:proofErr w:type="gramEnd"/>
      <w:r w:rsidRPr="005E4670">
        <w:rPr>
          <w:rFonts w:ascii="Times New Roman" w:hAnsi="Times New Roman"/>
          <w:spacing w:val="-8"/>
          <w:sz w:val="26"/>
          <w:szCs w:val="26"/>
        </w:rPr>
        <w:t xml:space="preserve"> mô, kinh tế vĩ mô, Đại cương về phát triển doanh nghiệp</w:t>
      </w:r>
      <w:r w:rsidRPr="005E4670">
        <w:rPr>
          <w:rFonts w:ascii="Times New Roman" w:hAnsi="Times New Roman"/>
          <w:spacing w:val="-6"/>
          <w:sz w:val="26"/>
          <w:szCs w:val="26"/>
        </w:rPr>
        <w:t>.</w:t>
      </w:r>
    </w:p>
    <w:p w:rsidR="007603BB" w:rsidRPr="00381AFD" w:rsidRDefault="007603BB" w:rsidP="007603BB">
      <w:pPr>
        <w:pStyle w:val="ListParagraph"/>
        <w:numPr>
          <w:ilvl w:val="1"/>
          <w:numId w:val="1"/>
        </w:numPr>
        <w:spacing w:after="0" w:line="360" w:lineRule="auto"/>
        <w:ind w:left="567" w:hanging="567"/>
        <w:contextualSpacing w:val="0"/>
        <w:jc w:val="both"/>
        <w:rPr>
          <w:rFonts w:ascii="Times New Roman" w:hAnsi="Times New Roman"/>
          <w:b/>
          <w:i/>
          <w:spacing w:val="-4"/>
          <w:sz w:val="26"/>
          <w:szCs w:val="26"/>
        </w:rPr>
      </w:pPr>
      <w:r w:rsidRPr="00381AFD">
        <w:rPr>
          <w:rFonts w:ascii="Times New Roman" w:hAnsi="Times New Roman"/>
          <w:b/>
          <w:i/>
          <w:spacing w:val="-4"/>
          <w:sz w:val="26"/>
          <w:szCs w:val="26"/>
        </w:rPr>
        <w:t>Điều kiện về thâm niên công tác</w:t>
      </w:r>
    </w:p>
    <w:p w:rsidR="007603BB"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381AFD">
        <w:rPr>
          <w:rFonts w:ascii="Times New Roman" w:hAnsi="Times New Roman"/>
          <w:sz w:val="26"/>
          <w:szCs w:val="26"/>
        </w:rPr>
        <w:t xml:space="preserve">Tối thiểu 1 năm công tác trong các lĩnh </w:t>
      </w:r>
      <w:proofErr w:type="gramStart"/>
      <w:r w:rsidRPr="00381AFD">
        <w:rPr>
          <w:rFonts w:ascii="Times New Roman" w:hAnsi="Times New Roman"/>
          <w:sz w:val="26"/>
          <w:szCs w:val="26"/>
        </w:rPr>
        <w:t xml:space="preserve">vực </w:t>
      </w:r>
      <w:r>
        <w:rPr>
          <w:rFonts w:ascii="Times New Roman" w:hAnsi="Times New Roman"/>
          <w:sz w:val="26"/>
          <w:szCs w:val="26"/>
        </w:rPr>
        <w:t xml:space="preserve"> liên</w:t>
      </w:r>
      <w:proofErr w:type="gramEnd"/>
      <w:r>
        <w:rPr>
          <w:rFonts w:ascii="Times New Roman" w:hAnsi="Times New Roman"/>
          <w:sz w:val="26"/>
          <w:szCs w:val="26"/>
        </w:rPr>
        <w:t xml:space="preserve"> quan đến </w:t>
      </w:r>
      <w:r w:rsidRPr="00381AFD">
        <w:rPr>
          <w:rFonts w:ascii="Times New Roman" w:hAnsi="Times New Roman"/>
          <w:sz w:val="26"/>
          <w:szCs w:val="26"/>
        </w:rPr>
        <w:t>quản lý</w:t>
      </w:r>
      <w:r>
        <w:rPr>
          <w:rFonts w:ascii="Times New Roman" w:hAnsi="Times New Roman"/>
          <w:sz w:val="26"/>
          <w:szCs w:val="26"/>
        </w:rPr>
        <w:t xml:space="preserve"> nhà nước, quản lý kinh tế, quản lý khoa học và công nghệ, quản trị kinh doanh</w:t>
      </w:r>
      <w:r w:rsidRPr="00381AFD">
        <w:rPr>
          <w:rFonts w:ascii="Times New Roman" w:hAnsi="Times New Roman"/>
          <w:sz w:val="26"/>
          <w:szCs w:val="26"/>
        </w:rPr>
        <w:t xml:space="preserve"> (tính từ thời điểm ký quyết định tốt nghiệp đến ngày dự thi).</w:t>
      </w:r>
    </w:p>
    <w:p w:rsidR="007603BB" w:rsidRPr="00EF08B2"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EF08B2">
        <w:rPr>
          <w:rFonts w:ascii="Times New Roman" w:hAnsi="Times New Roman"/>
          <w:sz w:val="26"/>
          <w:szCs w:val="26"/>
        </w:rPr>
        <w:t>Thuộc 1 trong 3 nhóm đối tượng sau:</w:t>
      </w:r>
    </w:p>
    <w:p w:rsidR="007603BB" w:rsidRPr="00381AFD" w:rsidRDefault="007603BB" w:rsidP="007603BB">
      <w:pPr>
        <w:pStyle w:val="ListParagraph"/>
        <w:numPr>
          <w:ilvl w:val="0"/>
          <w:numId w:val="3"/>
        </w:numPr>
        <w:spacing w:after="0" w:line="360" w:lineRule="auto"/>
        <w:ind w:left="993" w:hanging="284"/>
        <w:contextualSpacing w:val="0"/>
        <w:jc w:val="both"/>
        <w:rPr>
          <w:rFonts w:ascii="Times New Roman" w:hAnsi="Times New Roman"/>
          <w:spacing w:val="-4"/>
          <w:sz w:val="26"/>
          <w:szCs w:val="26"/>
        </w:rPr>
      </w:pPr>
      <w:r w:rsidRPr="00381AFD">
        <w:rPr>
          <w:rFonts w:ascii="Times New Roman" w:hAnsi="Times New Roman"/>
          <w:spacing w:val="-4"/>
          <w:sz w:val="26"/>
          <w:szCs w:val="26"/>
        </w:rPr>
        <w:t>QUẢN LÝ NHÀ NƯỚC: cán bộ, công chức, viên chức đang trực tiếp thực hiện công tác quản trị khoa học công nghệ, quản lý kinh tế, quản trị công</w:t>
      </w:r>
      <w:proofErr w:type="gramStart"/>
      <w:r w:rsidRPr="00381AFD">
        <w:rPr>
          <w:rFonts w:ascii="Times New Roman" w:hAnsi="Times New Roman"/>
          <w:spacing w:val="-4"/>
          <w:sz w:val="26"/>
          <w:szCs w:val="26"/>
        </w:rPr>
        <w:t>…  các</w:t>
      </w:r>
      <w:proofErr w:type="gramEnd"/>
      <w:r w:rsidRPr="00381AFD">
        <w:rPr>
          <w:rFonts w:ascii="Times New Roman" w:hAnsi="Times New Roman"/>
          <w:spacing w:val="-4"/>
          <w:sz w:val="26"/>
          <w:szCs w:val="26"/>
        </w:rPr>
        <w:t xml:space="preserve"> cấp từ Trung ương tới địa phương.</w:t>
      </w:r>
    </w:p>
    <w:p w:rsidR="007603BB" w:rsidRPr="00381AFD" w:rsidRDefault="007603BB" w:rsidP="007603BB">
      <w:pPr>
        <w:pStyle w:val="ListParagraph"/>
        <w:numPr>
          <w:ilvl w:val="0"/>
          <w:numId w:val="3"/>
        </w:numPr>
        <w:spacing w:after="0" w:line="360" w:lineRule="auto"/>
        <w:ind w:left="993" w:hanging="284"/>
        <w:contextualSpacing w:val="0"/>
        <w:jc w:val="both"/>
        <w:rPr>
          <w:rFonts w:ascii="Times New Roman" w:hAnsi="Times New Roman"/>
          <w:spacing w:val="-4"/>
          <w:sz w:val="26"/>
          <w:szCs w:val="26"/>
        </w:rPr>
      </w:pPr>
      <w:r w:rsidRPr="00381AFD">
        <w:rPr>
          <w:rFonts w:ascii="Times New Roman" w:hAnsi="Times New Roman"/>
          <w:spacing w:val="-4"/>
          <w:sz w:val="26"/>
          <w:szCs w:val="26"/>
        </w:rPr>
        <w:lastRenderedPageBreak/>
        <w:t>DOANH NGHIỆP: nhân viên các cấp tại doanh nghiệp, văn phòng đại diện, doanh nghiệp vốn FDI (kể cả nhân viên quản lý người nước ngoài).</w:t>
      </w:r>
    </w:p>
    <w:p w:rsidR="007603BB" w:rsidRPr="00381AFD" w:rsidRDefault="007603BB" w:rsidP="007603BB">
      <w:pPr>
        <w:pStyle w:val="ListParagraph"/>
        <w:numPr>
          <w:ilvl w:val="0"/>
          <w:numId w:val="3"/>
        </w:numPr>
        <w:spacing w:after="0" w:line="360" w:lineRule="auto"/>
        <w:ind w:left="993" w:hanging="284"/>
        <w:contextualSpacing w:val="0"/>
        <w:jc w:val="both"/>
        <w:rPr>
          <w:rFonts w:ascii="Times New Roman" w:hAnsi="Times New Roman"/>
          <w:spacing w:val="-4"/>
          <w:sz w:val="26"/>
          <w:szCs w:val="26"/>
        </w:rPr>
      </w:pPr>
      <w:r w:rsidRPr="00381AFD">
        <w:rPr>
          <w:rFonts w:ascii="Times New Roman" w:hAnsi="Times New Roman"/>
          <w:spacing w:val="-4"/>
          <w:sz w:val="26"/>
          <w:szCs w:val="26"/>
        </w:rPr>
        <w:t>GIẢNG DẠY: giảng viên các trường cao đẳng, đại học khối kỹ thuật, kinh tế và quản trị kinh doanh có nhu cầu nâng cao trình độ để giảng dạy các môn học về quản trị công nghệ, phát triển doanh nghiệp hoặc các môn khoa học liên ngành.</w:t>
      </w:r>
    </w:p>
    <w:p w:rsidR="007603BB" w:rsidRPr="00381AFD" w:rsidRDefault="007603BB" w:rsidP="007603BB">
      <w:pPr>
        <w:pStyle w:val="ListParagraph"/>
        <w:numPr>
          <w:ilvl w:val="0"/>
          <w:numId w:val="1"/>
        </w:numPr>
        <w:spacing w:after="0" w:line="360" w:lineRule="auto"/>
        <w:ind w:left="426" w:hanging="426"/>
        <w:contextualSpacing w:val="0"/>
        <w:jc w:val="both"/>
        <w:rPr>
          <w:rFonts w:ascii="Times New Roman" w:hAnsi="Times New Roman"/>
          <w:b/>
          <w:sz w:val="26"/>
          <w:szCs w:val="26"/>
        </w:rPr>
      </w:pPr>
      <w:r w:rsidRPr="00381AFD">
        <w:rPr>
          <w:rFonts w:ascii="Times New Roman" w:hAnsi="Times New Roman"/>
          <w:b/>
          <w:sz w:val="26"/>
          <w:szCs w:val="26"/>
        </w:rPr>
        <w:t>Hình thức thi tuyển</w:t>
      </w:r>
    </w:p>
    <w:p w:rsidR="007603BB" w:rsidRPr="00381AFD"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381AFD">
        <w:rPr>
          <w:rFonts w:ascii="Times New Roman" w:hAnsi="Times New Roman"/>
          <w:sz w:val="26"/>
          <w:szCs w:val="26"/>
        </w:rPr>
        <w:t>Bài thi đánh giá năng lực theo dạng thức GRE</w:t>
      </w:r>
      <w:r>
        <w:rPr>
          <w:rFonts w:ascii="Times New Roman" w:hAnsi="Times New Roman"/>
          <w:sz w:val="26"/>
          <w:szCs w:val="26"/>
        </w:rPr>
        <w:t xml:space="preserve"> (GRE là bài thi trắc nghiệm gồm 2 phần Toán và Ngôn ngữ, thi bằng tiếng Việt)</w:t>
      </w:r>
    </w:p>
    <w:p w:rsidR="007603BB" w:rsidRPr="00381AFD"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381AFD">
        <w:rPr>
          <w:rFonts w:ascii="Times New Roman" w:hAnsi="Times New Roman"/>
          <w:sz w:val="26"/>
          <w:szCs w:val="26"/>
        </w:rPr>
        <w:t>Đánh giá hồ sơ và phỏng vấn chuyên môn</w:t>
      </w:r>
    </w:p>
    <w:p w:rsidR="007603BB" w:rsidRPr="00381AFD"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381AFD">
        <w:rPr>
          <w:rFonts w:ascii="Times New Roman" w:hAnsi="Times New Roman"/>
          <w:sz w:val="26"/>
          <w:szCs w:val="26"/>
        </w:rPr>
        <w:t xml:space="preserve">Tiếng Anh: </w:t>
      </w:r>
      <w:r>
        <w:rPr>
          <w:rFonts w:ascii="Times New Roman" w:hAnsi="Times New Roman"/>
          <w:sz w:val="26"/>
          <w:szCs w:val="26"/>
        </w:rPr>
        <w:t>Theo quy định của ĐHQGHN Quốc gia Hà Nội</w:t>
      </w:r>
    </w:p>
    <w:p w:rsidR="007603BB" w:rsidRPr="00381AFD" w:rsidRDefault="007603BB" w:rsidP="007603BB">
      <w:pPr>
        <w:pStyle w:val="ListParagraph"/>
        <w:numPr>
          <w:ilvl w:val="0"/>
          <w:numId w:val="1"/>
        </w:numPr>
        <w:spacing w:after="0" w:line="360" w:lineRule="auto"/>
        <w:ind w:left="426" w:hanging="426"/>
        <w:contextualSpacing w:val="0"/>
        <w:jc w:val="both"/>
        <w:rPr>
          <w:rFonts w:ascii="Times New Roman" w:hAnsi="Times New Roman"/>
          <w:b/>
          <w:sz w:val="26"/>
          <w:szCs w:val="26"/>
        </w:rPr>
      </w:pPr>
      <w:r w:rsidRPr="00381AFD">
        <w:rPr>
          <w:rFonts w:ascii="Times New Roman" w:hAnsi="Times New Roman"/>
          <w:b/>
          <w:sz w:val="26"/>
          <w:szCs w:val="26"/>
        </w:rPr>
        <w:t xml:space="preserve">Thời gian </w:t>
      </w:r>
      <w:r>
        <w:rPr>
          <w:rFonts w:ascii="Times New Roman" w:hAnsi="Times New Roman"/>
          <w:b/>
          <w:sz w:val="26"/>
          <w:szCs w:val="26"/>
        </w:rPr>
        <w:t xml:space="preserve">thi </w:t>
      </w:r>
      <w:r w:rsidRPr="00381AFD">
        <w:rPr>
          <w:rFonts w:ascii="Times New Roman" w:hAnsi="Times New Roman"/>
          <w:b/>
          <w:sz w:val="26"/>
          <w:szCs w:val="26"/>
        </w:rPr>
        <w:t xml:space="preserve">và </w:t>
      </w:r>
      <w:r>
        <w:rPr>
          <w:rFonts w:ascii="Times New Roman" w:hAnsi="Times New Roman"/>
          <w:b/>
          <w:sz w:val="26"/>
          <w:szCs w:val="26"/>
        </w:rPr>
        <w:t>chỉ tiêu</w:t>
      </w:r>
      <w:r w:rsidRPr="00381AFD">
        <w:rPr>
          <w:rFonts w:ascii="Times New Roman" w:hAnsi="Times New Roman"/>
          <w:b/>
          <w:sz w:val="26"/>
          <w:szCs w:val="26"/>
        </w:rPr>
        <w:t xml:space="preserve"> tuyển sinh</w:t>
      </w:r>
    </w:p>
    <w:p w:rsidR="007603BB" w:rsidRDefault="007603BB" w:rsidP="007603BB">
      <w:pPr>
        <w:pStyle w:val="ListParagraph"/>
        <w:numPr>
          <w:ilvl w:val="0"/>
          <w:numId w:val="2"/>
        </w:numPr>
        <w:spacing w:after="0" w:line="360" w:lineRule="auto"/>
        <w:ind w:left="709" w:hanging="283"/>
        <w:contextualSpacing w:val="0"/>
        <w:jc w:val="both"/>
        <w:rPr>
          <w:rFonts w:ascii="Times New Roman" w:hAnsi="Times New Roman"/>
          <w:spacing w:val="-4"/>
          <w:sz w:val="26"/>
          <w:szCs w:val="26"/>
        </w:rPr>
      </w:pPr>
      <w:r>
        <w:rPr>
          <w:rFonts w:ascii="Times New Roman" w:hAnsi="Times New Roman"/>
          <w:spacing w:val="-4"/>
          <w:sz w:val="26"/>
          <w:szCs w:val="26"/>
        </w:rPr>
        <w:t>T</w:t>
      </w:r>
      <w:r w:rsidRPr="002F2839">
        <w:rPr>
          <w:rFonts w:ascii="Times New Roman" w:hAnsi="Times New Roman"/>
          <w:spacing w:val="-4"/>
          <w:sz w:val="26"/>
          <w:szCs w:val="26"/>
        </w:rPr>
        <w:t>hi tuyển</w:t>
      </w:r>
      <w:r>
        <w:rPr>
          <w:rFonts w:ascii="Times New Roman" w:hAnsi="Times New Roman"/>
          <w:spacing w:val="-4"/>
          <w:sz w:val="26"/>
          <w:szCs w:val="26"/>
        </w:rPr>
        <w:t xml:space="preserve"> đợt 2 </w:t>
      </w:r>
      <w:r w:rsidRPr="002F2839">
        <w:rPr>
          <w:rFonts w:ascii="Times New Roman" w:hAnsi="Times New Roman"/>
          <w:spacing w:val="-4"/>
          <w:sz w:val="26"/>
          <w:szCs w:val="26"/>
        </w:rPr>
        <w:t xml:space="preserve">vào </w:t>
      </w:r>
      <w:r>
        <w:rPr>
          <w:rFonts w:ascii="Times New Roman" w:hAnsi="Times New Roman"/>
          <w:spacing w:val="-4"/>
          <w:sz w:val="26"/>
          <w:szCs w:val="26"/>
        </w:rPr>
        <w:t>các ngày 13 và 14</w:t>
      </w:r>
      <w:r w:rsidRPr="002F2839">
        <w:rPr>
          <w:rFonts w:ascii="Times New Roman" w:hAnsi="Times New Roman"/>
          <w:spacing w:val="-4"/>
          <w:sz w:val="26"/>
          <w:szCs w:val="26"/>
        </w:rPr>
        <w:t xml:space="preserve"> tháng 9</w:t>
      </w:r>
      <w:r>
        <w:rPr>
          <w:rFonts w:ascii="Times New Roman" w:hAnsi="Times New Roman"/>
          <w:spacing w:val="-4"/>
          <w:sz w:val="26"/>
          <w:szCs w:val="26"/>
        </w:rPr>
        <w:t xml:space="preserve"> năm 2014</w:t>
      </w:r>
    </w:p>
    <w:p w:rsidR="007603BB" w:rsidRPr="002F2839" w:rsidRDefault="007603BB" w:rsidP="007603BB">
      <w:pPr>
        <w:pStyle w:val="ListParagraph"/>
        <w:numPr>
          <w:ilvl w:val="0"/>
          <w:numId w:val="2"/>
        </w:numPr>
        <w:spacing w:after="0" w:line="360" w:lineRule="auto"/>
        <w:ind w:left="709" w:hanging="283"/>
        <w:contextualSpacing w:val="0"/>
        <w:jc w:val="both"/>
        <w:rPr>
          <w:rFonts w:ascii="Times New Roman" w:hAnsi="Times New Roman"/>
          <w:spacing w:val="-4"/>
          <w:sz w:val="26"/>
          <w:szCs w:val="26"/>
        </w:rPr>
      </w:pPr>
      <w:r>
        <w:rPr>
          <w:rFonts w:ascii="Times New Roman" w:hAnsi="Times New Roman"/>
          <w:spacing w:val="-4"/>
          <w:sz w:val="26"/>
          <w:szCs w:val="26"/>
        </w:rPr>
        <w:t>C</w:t>
      </w:r>
      <w:r w:rsidRPr="002F2839">
        <w:rPr>
          <w:rFonts w:ascii="Times New Roman" w:hAnsi="Times New Roman"/>
          <w:spacing w:val="-4"/>
          <w:sz w:val="26"/>
          <w:szCs w:val="26"/>
        </w:rPr>
        <w:t>hỉ tiêu tuyể</w:t>
      </w:r>
      <w:r>
        <w:rPr>
          <w:rFonts w:ascii="Times New Roman" w:hAnsi="Times New Roman"/>
          <w:spacing w:val="-4"/>
          <w:sz w:val="26"/>
          <w:szCs w:val="26"/>
        </w:rPr>
        <w:t>n sinh 4</w:t>
      </w:r>
      <w:r w:rsidRPr="002F2839">
        <w:rPr>
          <w:rFonts w:ascii="Times New Roman" w:hAnsi="Times New Roman"/>
          <w:spacing w:val="-4"/>
          <w:sz w:val="26"/>
          <w:szCs w:val="26"/>
        </w:rPr>
        <w:t>0 học viên</w:t>
      </w:r>
      <w:r>
        <w:rPr>
          <w:rFonts w:ascii="Times New Roman" w:hAnsi="Times New Roman"/>
          <w:spacing w:val="-4"/>
          <w:sz w:val="26"/>
          <w:szCs w:val="26"/>
        </w:rPr>
        <w:t>.</w:t>
      </w:r>
    </w:p>
    <w:p w:rsidR="007603BB" w:rsidRPr="00381AFD"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381AFD">
        <w:rPr>
          <w:rFonts w:ascii="Times New Roman" w:hAnsi="Times New Roman"/>
          <w:sz w:val="26"/>
          <w:szCs w:val="26"/>
        </w:rPr>
        <w:t xml:space="preserve">Thông báo tuyển sinh trên website của Đại học Quốc gia Hà Nội </w:t>
      </w:r>
      <w:hyperlink r:id="rId7" w:history="1">
        <w:r w:rsidRPr="00381AFD">
          <w:rPr>
            <w:rStyle w:val="Hyperlink"/>
            <w:rFonts w:ascii="Times New Roman" w:hAnsi="Times New Roman"/>
            <w:spacing w:val="-4"/>
            <w:sz w:val="26"/>
            <w:szCs w:val="26"/>
          </w:rPr>
          <w:t>http://vnu.edu.vn</w:t>
        </w:r>
      </w:hyperlink>
      <w:r w:rsidRPr="00381AFD">
        <w:rPr>
          <w:rFonts w:ascii="Times New Roman" w:hAnsi="Times New Roman"/>
          <w:spacing w:val="-4"/>
          <w:sz w:val="26"/>
          <w:szCs w:val="26"/>
        </w:rPr>
        <w:t xml:space="preserve"> hoặc website của Trường Đại học Kinh tế, ĐHQGHN </w:t>
      </w:r>
      <w:hyperlink r:id="rId8" w:history="1">
        <w:r w:rsidRPr="00381AFD">
          <w:rPr>
            <w:rStyle w:val="Hyperlink"/>
            <w:rFonts w:ascii="Times New Roman" w:hAnsi="Times New Roman"/>
            <w:spacing w:val="-4"/>
            <w:sz w:val="26"/>
            <w:szCs w:val="26"/>
          </w:rPr>
          <w:t>http://ueb.v</w:t>
        </w:r>
        <w:r w:rsidRPr="00381AFD">
          <w:rPr>
            <w:rStyle w:val="Hyperlink"/>
            <w:rFonts w:ascii="Times New Roman" w:hAnsi="Times New Roman"/>
            <w:spacing w:val="-4"/>
            <w:sz w:val="26"/>
            <w:szCs w:val="26"/>
          </w:rPr>
          <w:t>n</w:t>
        </w:r>
        <w:r w:rsidRPr="00381AFD">
          <w:rPr>
            <w:rStyle w:val="Hyperlink"/>
            <w:rFonts w:ascii="Times New Roman" w:hAnsi="Times New Roman"/>
            <w:spacing w:val="-4"/>
            <w:sz w:val="26"/>
            <w:szCs w:val="26"/>
          </w:rPr>
          <w:t>u.edu.vn</w:t>
        </w:r>
      </w:hyperlink>
    </w:p>
    <w:p w:rsidR="007603BB" w:rsidRPr="00381AFD" w:rsidRDefault="007603BB" w:rsidP="007603BB">
      <w:pPr>
        <w:pStyle w:val="ListParagraph"/>
        <w:numPr>
          <w:ilvl w:val="0"/>
          <w:numId w:val="1"/>
        </w:numPr>
        <w:spacing w:after="0" w:line="360" w:lineRule="auto"/>
        <w:ind w:left="426" w:hanging="426"/>
        <w:contextualSpacing w:val="0"/>
        <w:jc w:val="both"/>
        <w:rPr>
          <w:rFonts w:ascii="Times New Roman" w:hAnsi="Times New Roman"/>
          <w:b/>
          <w:sz w:val="26"/>
          <w:szCs w:val="26"/>
        </w:rPr>
      </w:pPr>
      <w:r w:rsidRPr="00381AFD">
        <w:rPr>
          <w:rFonts w:ascii="Times New Roman" w:hAnsi="Times New Roman"/>
          <w:b/>
          <w:sz w:val="26"/>
          <w:szCs w:val="26"/>
        </w:rPr>
        <w:t>Học phí, lệ phí</w:t>
      </w:r>
    </w:p>
    <w:p w:rsidR="007603BB" w:rsidRPr="00E80E7E"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E80E7E">
        <w:rPr>
          <w:rFonts w:ascii="Times New Roman" w:hAnsi="Times New Roman"/>
          <w:sz w:val="26"/>
          <w:szCs w:val="26"/>
        </w:rPr>
        <w:t>Lệ phí mua hồ sơ: 50.000đ/bộ. Lệ phí đăng ký hồ sơ: 60.000đ/thí sinh</w:t>
      </w:r>
    </w:p>
    <w:p w:rsidR="007603BB" w:rsidRPr="00381AFD"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381AFD">
        <w:rPr>
          <w:rFonts w:ascii="Times New Roman" w:hAnsi="Times New Roman"/>
          <w:sz w:val="26"/>
          <w:szCs w:val="26"/>
        </w:rPr>
        <w:t xml:space="preserve">Lệ phí dự thi: </w:t>
      </w:r>
      <w:r w:rsidRPr="00A424CF">
        <w:rPr>
          <w:rFonts w:ascii="Times New Roman" w:hAnsi="Times New Roman"/>
          <w:sz w:val="26"/>
          <w:szCs w:val="26"/>
        </w:rPr>
        <w:t>360.000 đồng/thí sinh</w:t>
      </w:r>
    </w:p>
    <w:p w:rsidR="007603BB" w:rsidRPr="00381AFD"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381AFD">
        <w:rPr>
          <w:rFonts w:ascii="Times New Roman" w:hAnsi="Times New Roman"/>
          <w:sz w:val="26"/>
          <w:szCs w:val="26"/>
        </w:rPr>
        <w:t>Lệ phí học bổ</w:t>
      </w:r>
      <w:r>
        <w:rPr>
          <w:rFonts w:ascii="Times New Roman" w:hAnsi="Times New Roman"/>
          <w:sz w:val="26"/>
          <w:szCs w:val="26"/>
        </w:rPr>
        <w:t xml:space="preserve"> sung</w:t>
      </w:r>
      <w:r w:rsidRPr="00381AFD">
        <w:rPr>
          <w:rFonts w:ascii="Times New Roman" w:hAnsi="Times New Roman"/>
          <w:sz w:val="26"/>
          <w:szCs w:val="26"/>
        </w:rPr>
        <w:t xml:space="preserve"> kiến thứ</w:t>
      </w:r>
      <w:r>
        <w:rPr>
          <w:rFonts w:ascii="Times New Roman" w:hAnsi="Times New Roman"/>
          <w:sz w:val="26"/>
          <w:szCs w:val="26"/>
        </w:rPr>
        <w:t>c: 22</w:t>
      </w:r>
      <w:r w:rsidRPr="00381AFD">
        <w:rPr>
          <w:rFonts w:ascii="Times New Roman" w:hAnsi="Times New Roman"/>
          <w:sz w:val="26"/>
          <w:szCs w:val="26"/>
        </w:rPr>
        <w:t>0.000đ/tín chỉ x 15 tín chỉ</w:t>
      </w:r>
      <w:r>
        <w:rPr>
          <w:rFonts w:ascii="Times New Roman" w:hAnsi="Times New Roman"/>
          <w:sz w:val="26"/>
          <w:szCs w:val="26"/>
        </w:rPr>
        <w:t xml:space="preserve"> = 3.30</w:t>
      </w:r>
      <w:r w:rsidRPr="00381AFD">
        <w:rPr>
          <w:rFonts w:ascii="Times New Roman" w:hAnsi="Times New Roman"/>
          <w:sz w:val="26"/>
          <w:szCs w:val="26"/>
        </w:rPr>
        <w:t>0.000đ</w:t>
      </w:r>
    </w:p>
    <w:p w:rsidR="007603BB" w:rsidRDefault="007603BB" w:rsidP="007603BB">
      <w:pPr>
        <w:pStyle w:val="ListParagraph"/>
        <w:numPr>
          <w:ilvl w:val="0"/>
          <w:numId w:val="2"/>
        </w:numPr>
        <w:spacing w:after="0" w:line="360" w:lineRule="auto"/>
        <w:ind w:left="709" w:hanging="283"/>
        <w:contextualSpacing w:val="0"/>
        <w:jc w:val="both"/>
        <w:rPr>
          <w:rFonts w:ascii="Times New Roman" w:hAnsi="Times New Roman"/>
          <w:sz w:val="26"/>
          <w:szCs w:val="26"/>
        </w:rPr>
      </w:pPr>
      <w:r w:rsidRPr="00E40295">
        <w:rPr>
          <w:rFonts w:ascii="Times New Roman" w:hAnsi="Times New Roman"/>
          <w:sz w:val="26"/>
          <w:szCs w:val="26"/>
        </w:rPr>
        <w:t>Học phí: 105.000.000đ/</w:t>
      </w:r>
      <w:r>
        <w:rPr>
          <w:rFonts w:ascii="Times New Roman" w:hAnsi="Times New Roman"/>
          <w:sz w:val="26"/>
          <w:szCs w:val="26"/>
        </w:rPr>
        <w:t xml:space="preserve"> </w:t>
      </w:r>
      <w:r w:rsidRPr="00E40295">
        <w:rPr>
          <w:rFonts w:ascii="Times New Roman" w:hAnsi="Times New Roman"/>
          <w:sz w:val="26"/>
          <w:szCs w:val="26"/>
        </w:rPr>
        <w:t xml:space="preserve">khóa học nộp thành </w:t>
      </w:r>
      <w:r>
        <w:rPr>
          <w:rFonts w:ascii="Times New Roman" w:hAnsi="Times New Roman"/>
          <w:sz w:val="26"/>
          <w:szCs w:val="26"/>
        </w:rPr>
        <w:t>3 đợt</w:t>
      </w:r>
    </w:p>
    <w:p w:rsidR="007603BB" w:rsidRPr="008C40C0" w:rsidRDefault="007603BB" w:rsidP="007603BB">
      <w:pPr>
        <w:pStyle w:val="ListParagraph"/>
        <w:numPr>
          <w:ilvl w:val="0"/>
          <w:numId w:val="4"/>
        </w:numPr>
        <w:spacing w:after="0" w:line="360" w:lineRule="auto"/>
        <w:jc w:val="both"/>
        <w:rPr>
          <w:rFonts w:ascii="Times New Roman" w:hAnsi="Times New Roman"/>
          <w:sz w:val="26"/>
          <w:szCs w:val="26"/>
        </w:rPr>
      </w:pPr>
      <w:r w:rsidRPr="008C40C0">
        <w:rPr>
          <w:rFonts w:ascii="Times New Roman" w:hAnsi="Times New Roman"/>
          <w:sz w:val="26"/>
          <w:szCs w:val="26"/>
        </w:rPr>
        <w:t>Đợ</w:t>
      </w:r>
      <w:r>
        <w:rPr>
          <w:rFonts w:ascii="Times New Roman" w:hAnsi="Times New Roman"/>
          <w:sz w:val="26"/>
          <w:szCs w:val="26"/>
        </w:rPr>
        <w:t>t 1 – 52.500.000đ/ học viên t</w:t>
      </w:r>
      <w:r w:rsidRPr="008C40C0">
        <w:rPr>
          <w:rFonts w:ascii="Times New Roman" w:hAnsi="Times New Roman"/>
          <w:sz w:val="26"/>
          <w:szCs w:val="26"/>
        </w:rPr>
        <w:t>hu học phí năm nhất, nộp khi nhập học</w:t>
      </w:r>
    </w:p>
    <w:p w:rsidR="007603BB" w:rsidRPr="008C40C0" w:rsidRDefault="007603BB" w:rsidP="007603BB">
      <w:pPr>
        <w:pStyle w:val="ListParagraph"/>
        <w:numPr>
          <w:ilvl w:val="0"/>
          <w:numId w:val="4"/>
        </w:numPr>
        <w:spacing w:after="0" w:line="360" w:lineRule="auto"/>
        <w:jc w:val="both"/>
        <w:rPr>
          <w:rFonts w:ascii="Times New Roman" w:hAnsi="Times New Roman"/>
          <w:sz w:val="26"/>
          <w:szCs w:val="26"/>
        </w:rPr>
      </w:pPr>
      <w:r w:rsidRPr="008C40C0">
        <w:rPr>
          <w:rFonts w:ascii="Times New Roman" w:hAnsi="Times New Roman"/>
          <w:sz w:val="26"/>
          <w:szCs w:val="26"/>
        </w:rPr>
        <w:t>Đợ</w:t>
      </w:r>
      <w:r>
        <w:rPr>
          <w:rFonts w:ascii="Times New Roman" w:hAnsi="Times New Roman"/>
          <w:sz w:val="26"/>
          <w:szCs w:val="26"/>
        </w:rPr>
        <w:t>t 2 – 26.520.000đ/học viên</w:t>
      </w:r>
      <w:r w:rsidRPr="008C40C0">
        <w:rPr>
          <w:rFonts w:ascii="Times New Roman" w:hAnsi="Times New Roman"/>
          <w:sz w:val="26"/>
          <w:szCs w:val="26"/>
        </w:rPr>
        <w:t xml:space="preserve"> </w:t>
      </w:r>
      <w:r>
        <w:rPr>
          <w:rFonts w:ascii="Times New Roman" w:hAnsi="Times New Roman"/>
          <w:sz w:val="26"/>
          <w:szCs w:val="26"/>
        </w:rPr>
        <w:t>t</w:t>
      </w:r>
      <w:r w:rsidRPr="008C40C0">
        <w:rPr>
          <w:rFonts w:ascii="Times New Roman" w:hAnsi="Times New Roman"/>
          <w:sz w:val="26"/>
          <w:szCs w:val="26"/>
        </w:rPr>
        <w:t>hu học phí kỳ 3, nộp đầu năm</w:t>
      </w:r>
      <w:r>
        <w:rPr>
          <w:rFonts w:ascii="Times New Roman" w:hAnsi="Times New Roman"/>
          <w:sz w:val="26"/>
          <w:szCs w:val="26"/>
        </w:rPr>
        <w:t xml:space="preserve"> thứ 2</w:t>
      </w:r>
    </w:p>
    <w:p w:rsidR="007603BB" w:rsidRPr="00CA3341" w:rsidRDefault="007603BB" w:rsidP="007603BB">
      <w:pPr>
        <w:pStyle w:val="ListParagraph"/>
        <w:numPr>
          <w:ilvl w:val="0"/>
          <w:numId w:val="4"/>
        </w:numPr>
        <w:spacing w:after="0" w:line="360" w:lineRule="auto"/>
        <w:contextualSpacing w:val="0"/>
        <w:jc w:val="both"/>
        <w:rPr>
          <w:rFonts w:ascii="Times New Roman" w:hAnsi="Times New Roman"/>
          <w:sz w:val="26"/>
          <w:szCs w:val="26"/>
        </w:rPr>
      </w:pPr>
      <w:r w:rsidRPr="008C40C0">
        <w:rPr>
          <w:rFonts w:ascii="Times New Roman" w:hAnsi="Times New Roman"/>
          <w:sz w:val="26"/>
          <w:szCs w:val="26"/>
        </w:rPr>
        <w:t>Đợ</w:t>
      </w:r>
      <w:r>
        <w:rPr>
          <w:rFonts w:ascii="Times New Roman" w:hAnsi="Times New Roman"/>
          <w:sz w:val="26"/>
          <w:szCs w:val="26"/>
        </w:rPr>
        <w:t>t 3 – 26.520.000đ/học viên t</w:t>
      </w:r>
      <w:r w:rsidRPr="008C40C0">
        <w:rPr>
          <w:rFonts w:ascii="Times New Roman" w:hAnsi="Times New Roman"/>
          <w:sz w:val="26"/>
          <w:szCs w:val="26"/>
        </w:rPr>
        <w:t>hu học phí kỳ 4, nộp cuối kỳ</w:t>
      </w:r>
      <w:r>
        <w:rPr>
          <w:rFonts w:ascii="Times New Roman" w:hAnsi="Times New Roman"/>
          <w:sz w:val="26"/>
          <w:szCs w:val="26"/>
        </w:rPr>
        <w:t xml:space="preserve"> 3</w:t>
      </w:r>
    </w:p>
    <w:p w:rsidR="007603BB" w:rsidRPr="00CA3341" w:rsidRDefault="007603BB" w:rsidP="007603BB">
      <w:pPr>
        <w:pStyle w:val="ListParagraph"/>
        <w:spacing w:after="0" w:line="360" w:lineRule="auto"/>
        <w:ind w:left="0"/>
        <w:contextualSpacing w:val="0"/>
        <w:jc w:val="both"/>
        <w:rPr>
          <w:rFonts w:ascii="Times New Roman" w:hAnsi="Times New Roman"/>
          <w:sz w:val="26"/>
          <w:szCs w:val="26"/>
        </w:rPr>
      </w:pPr>
      <w:r w:rsidRPr="00CA3341">
        <w:rPr>
          <w:rFonts w:ascii="Times New Roman" w:hAnsi="Times New Roman"/>
          <w:sz w:val="26"/>
          <w:szCs w:val="26"/>
        </w:rPr>
        <w:t xml:space="preserve">(Học phí đã bao gồm toàn bộ chi phí đào tạo, phòng học, tài liệu, teabreak, quản lý; </w:t>
      </w:r>
      <w:r w:rsidRPr="00CA3341">
        <w:rPr>
          <w:rFonts w:ascii="Times New Roman" w:hAnsi="Times New Roman"/>
          <w:b/>
          <w:sz w:val="26"/>
          <w:szCs w:val="26"/>
        </w:rPr>
        <w:t>KHÔNG</w:t>
      </w:r>
      <w:r w:rsidRPr="00CA3341">
        <w:rPr>
          <w:rFonts w:ascii="Times New Roman" w:hAnsi="Times New Roman"/>
          <w:sz w:val="26"/>
          <w:szCs w:val="26"/>
        </w:rPr>
        <w:t xml:space="preserve"> bao gồm lệ phí dự thi đầu vào, học bổ sung; lệ phí bảo lưu, gia hạn làm luận văn; lệ phí thi lại, học lại).</w:t>
      </w:r>
    </w:p>
    <w:p w:rsidR="007603BB" w:rsidRDefault="007603BB" w:rsidP="007603BB">
      <w:pPr>
        <w:spacing w:line="360" w:lineRule="auto"/>
        <w:ind w:firstLine="567"/>
        <w:jc w:val="center"/>
        <w:rPr>
          <w:lang w:val="sv-SE"/>
        </w:rPr>
      </w:pPr>
    </w:p>
    <w:p w:rsidR="007603BB" w:rsidRDefault="007603BB" w:rsidP="007603BB">
      <w:pPr>
        <w:spacing w:line="360" w:lineRule="auto"/>
        <w:ind w:firstLine="567"/>
        <w:jc w:val="center"/>
        <w:rPr>
          <w:lang w:val="sv-SE"/>
        </w:rPr>
      </w:pPr>
    </w:p>
    <w:p w:rsidR="007603BB" w:rsidRDefault="007603BB" w:rsidP="007603BB">
      <w:pPr>
        <w:spacing w:line="360" w:lineRule="auto"/>
        <w:ind w:firstLine="567"/>
        <w:jc w:val="center"/>
        <w:rPr>
          <w:lang w:val="sv-SE"/>
        </w:rPr>
      </w:pPr>
    </w:p>
    <w:p w:rsidR="007603BB" w:rsidRDefault="007603BB" w:rsidP="007603BB">
      <w:pPr>
        <w:spacing w:line="360" w:lineRule="auto"/>
        <w:ind w:firstLine="567"/>
        <w:jc w:val="center"/>
        <w:rPr>
          <w:lang w:val="sv-SE"/>
        </w:rPr>
      </w:pPr>
      <w:r>
        <w:rPr>
          <w:lang w:val="sv-SE"/>
        </w:rPr>
        <w:br/>
      </w:r>
    </w:p>
    <w:p w:rsidR="007603BB" w:rsidRPr="00381AFD" w:rsidRDefault="007603BB" w:rsidP="007603BB">
      <w:pPr>
        <w:pStyle w:val="ListParagraph"/>
        <w:spacing w:after="0" w:line="312" w:lineRule="auto"/>
        <w:ind w:left="0"/>
        <w:contextualSpacing w:val="0"/>
        <w:rPr>
          <w:rFonts w:ascii="Times New Roman" w:hAnsi="Times New Roman"/>
          <w:spacing w:val="-4"/>
          <w:sz w:val="26"/>
          <w:szCs w:val="26"/>
        </w:rPr>
      </w:pPr>
      <w:r>
        <w:rPr>
          <w:lang w:val="sv-SE"/>
        </w:rPr>
        <w:br w:type="page"/>
      </w:r>
    </w:p>
    <w:p w:rsidR="007603BB" w:rsidRDefault="007603BB" w:rsidP="007603BB">
      <w:pPr>
        <w:jc w:val="center"/>
        <w:rPr>
          <w:sz w:val="20"/>
          <w:szCs w:val="20"/>
        </w:rPr>
      </w:pPr>
      <w:r w:rsidRPr="00FB5D75">
        <w:rPr>
          <w:sz w:val="20"/>
          <w:szCs w:val="20"/>
        </w:rPr>
        <w:object w:dxaOrig="7470" w:dyaOrig="5579">
          <v:shape id="_x0000_i1025" type="#_x0000_t75" style="width:496.45pt;height:499pt" o:ole="">
            <v:imagedata r:id="rId9" o:title=""/>
          </v:shape>
          <o:OLEObject Type="Embed" ProgID="PowerPoint.Slide.12" ShapeID="_x0000_i1025" DrawAspect="Content" ObjectID="_1462188085" r:id="rId10"/>
        </w:object>
      </w:r>
    </w:p>
    <w:p w:rsidR="007603BB" w:rsidRPr="00452FA6" w:rsidRDefault="007603BB" w:rsidP="007603BB">
      <w:pPr>
        <w:jc w:val="center"/>
        <w:rPr>
          <w:rFonts w:ascii="Arial" w:eastAsia="+mn-ea" w:hAnsi="Arial" w:cs="Arial"/>
          <w:color w:val="000000"/>
          <w:kern w:val="24"/>
          <w:sz w:val="22"/>
          <w:szCs w:val="30"/>
        </w:rPr>
      </w:pPr>
      <w:r w:rsidRPr="00291FFC">
        <w:rPr>
          <w:rFonts w:ascii="Arial" w:eastAsia="+mn-ea" w:hAnsi="Arial" w:cs="Arial"/>
          <w:b/>
          <w:color w:val="000000"/>
          <w:kern w:val="24"/>
          <w:sz w:val="22"/>
          <w:szCs w:val="30"/>
        </w:rPr>
        <w:t xml:space="preserve">* </w:t>
      </w:r>
      <w:r w:rsidRPr="00452FA6">
        <w:rPr>
          <w:rFonts w:ascii="Arial" w:eastAsia="+mn-ea" w:hAnsi="Arial" w:cs="Arial"/>
          <w:color w:val="000000"/>
          <w:kern w:val="24"/>
          <w:sz w:val="22"/>
          <w:szCs w:val="30"/>
        </w:rPr>
        <w:t>TỔNG CỘNG 55 TÍN CHỈ = 12 MÔN HỌC CHÍNH + 3 MÔN HỌC LỰA CHỌN + LUẬN VĂN</w:t>
      </w:r>
    </w:p>
    <w:p w:rsidR="007603BB" w:rsidRDefault="007603BB" w:rsidP="007603BB">
      <w:pPr>
        <w:pStyle w:val="ListParagraph"/>
        <w:spacing w:after="0" w:line="360" w:lineRule="auto"/>
        <w:ind w:left="0"/>
        <w:contextualSpacing w:val="0"/>
        <w:jc w:val="center"/>
        <w:rPr>
          <w:rFonts w:ascii="Times New Roman" w:hAnsi="Times New Roman"/>
          <w:b/>
          <w:sz w:val="26"/>
          <w:szCs w:val="26"/>
        </w:rPr>
      </w:pPr>
    </w:p>
    <w:p w:rsidR="007603BB" w:rsidRDefault="007603BB" w:rsidP="007603BB">
      <w:pPr>
        <w:pStyle w:val="ListParagraph"/>
        <w:spacing w:after="0" w:line="360" w:lineRule="auto"/>
        <w:ind w:left="0"/>
        <w:contextualSpacing w:val="0"/>
        <w:jc w:val="center"/>
        <w:rPr>
          <w:rFonts w:ascii="Times New Roman" w:hAnsi="Times New Roman"/>
          <w:b/>
          <w:sz w:val="26"/>
          <w:szCs w:val="26"/>
        </w:rPr>
      </w:pPr>
      <w:r>
        <w:rPr>
          <w:rFonts w:ascii="Times New Roman" w:hAnsi="Times New Roman"/>
          <w:b/>
          <w:sz w:val="26"/>
          <w:szCs w:val="26"/>
        </w:rPr>
        <w:t>Để biết thêm thông tin chi tiết vui lòng liên hệ:</w:t>
      </w:r>
    </w:p>
    <w:p w:rsidR="007603BB" w:rsidRPr="00EC3D25" w:rsidRDefault="007603BB" w:rsidP="007603BB">
      <w:pPr>
        <w:pStyle w:val="ListParagraph"/>
        <w:spacing w:after="0" w:line="360" w:lineRule="auto"/>
        <w:ind w:left="0"/>
        <w:contextualSpacing w:val="0"/>
        <w:jc w:val="center"/>
        <w:rPr>
          <w:rFonts w:ascii="Times New Roman" w:hAnsi="Times New Roman"/>
          <w:b/>
          <w:sz w:val="26"/>
          <w:szCs w:val="26"/>
        </w:rPr>
      </w:pPr>
      <w:r w:rsidRPr="00EC3D25">
        <w:rPr>
          <w:rFonts w:ascii="Times New Roman" w:hAnsi="Times New Roman"/>
          <w:b/>
          <w:sz w:val="26"/>
          <w:szCs w:val="26"/>
        </w:rPr>
        <w:t>Văn phòng điều phối Chương trình:</w:t>
      </w:r>
    </w:p>
    <w:p w:rsidR="007603BB" w:rsidRDefault="007603BB" w:rsidP="007603BB">
      <w:pPr>
        <w:pStyle w:val="ListParagraph"/>
        <w:spacing w:after="0" w:line="312" w:lineRule="auto"/>
        <w:ind w:left="0"/>
        <w:contextualSpacing w:val="0"/>
        <w:jc w:val="center"/>
        <w:rPr>
          <w:rFonts w:ascii="Times New Roman" w:hAnsi="Times New Roman"/>
          <w:spacing w:val="-4"/>
          <w:sz w:val="26"/>
          <w:szCs w:val="26"/>
        </w:rPr>
      </w:pPr>
      <w:proofErr w:type="gramStart"/>
      <w:r w:rsidRPr="00381AFD">
        <w:rPr>
          <w:rFonts w:ascii="Times New Roman" w:hAnsi="Times New Roman"/>
          <w:spacing w:val="-4"/>
          <w:sz w:val="26"/>
          <w:szCs w:val="26"/>
        </w:rPr>
        <w:t>Phòng</w:t>
      </w:r>
      <w:r w:rsidRPr="00381AFD">
        <w:rPr>
          <w:rFonts w:ascii="Times New Roman" w:hAnsi="Times New Roman"/>
          <w:b/>
          <w:spacing w:val="-4"/>
          <w:sz w:val="26"/>
          <w:szCs w:val="26"/>
        </w:rPr>
        <w:t xml:space="preserve"> </w:t>
      </w:r>
      <w:r w:rsidRPr="00381AFD">
        <w:rPr>
          <w:rFonts w:ascii="Times New Roman" w:hAnsi="Times New Roman"/>
          <w:spacing w:val="-4"/>
          <w:sz w:val="26"/>
          <w:szCs w:val="26"/>
        </w:rPr>
        <w:t>P3</w:t>
      </w:r>
      <w:r>
        <w:rPr>
          <w:rFonts w:ascii="Times New Roman" w:hAnsi="Times New Roman"/>
          <w:spacing w:val="-4"/>
          <w:sz w:val="26"/>
          <w:szCs w:val="26"/>
        </w:rPr>
        <w:t>08</w:t>
      </w:r>
      <w:r w:rsidRPr="00381AFD">
        <w:rPr>
          <w:rFonts w:ascii="Times New Roman" w:hAnsi="Times New Roman"/>
          <w:spacing w:val="-4"/>
          <w:sz w:val="26"/>
          <w:szCs w:val="26"/>
        </w:rPr>
        <w:t xml:space="preserve"> nhà E4, Đại học Kinh tế</w:t>
      </w:r>
      <w:r>
        <w:rPr>
          <w:rFonts w:ascii="Times New Roman" w:hAnsi="Times New Roman"/>
          <w:spacing w:val="-4"/>
          <w:sz w:val="26"/>
          <w:szCs w:val="26"/>
        </w:rPr>
        <w:t xml:space="preserve"> -</w:t>
      </w:r>
      <w:r w:rsidRPr="00381AFD">
        <w:rPr>
          <w:rFonts w:ascii="Times New Roman" w:hAnsi="Times New Roman"/>
          <w:spacing w:val="-4"/>
          <w:sz w:val="26"/>
          <w:szCs w:val="26"/>
        </w:rPr>
        <w:t xml:space="preserve"> ĐHQGHN, số 144 Xuân Thủy, Cầu Giấy, Hà Nội.</w:t>
      </w:r>
      <w:proofErr w:type="gramEnd"/>
    </w:p>
    <w:p w:rsidR="007603BB" w:rsidRDefault="007603BB" w:rsidP="007603BB">
      <w:pPr>
        <w:pStyle w:val="ListParagraph"/>
        <w:spacing w:after="0" w:line="312" w:lineRule="auto"/>
        <w:ind w:left="0"/>
        <w:contextualSpacing w:val="0"/>
        <w:jc w:val="center"/>
        <w:rPr>
          <w:rFonts w:ascii="Times New Roman" w:hAnsi="Times New Roman"/>
          <w:spacing w:val="-4"/>
          <w:sz w:val="26"/>
          <w:szCs w:val="26"/>
        </w:rPr>
      </w:pPr>
      <w:r w:rsidRPr="00381AFD">
        <w:rPr>
          <w:rFonts w:ascii="Times New Roman" w:hAnsi="Times New Roman"/>
          <w:spacing w:val="-4"/>
          <w:sz w:val="26"/>
          <w:szCs w:val="26"/>
        </w:rPr>
        <w:t>Điện thoại: 04.37547506 (máy lẻ</w:t>
      </w:r>
      <w:r>
        <w:rPr>
          <w:rFonts w:ascii="Times New Roman" w:hAnsi="Times New Roman"/>
          <w:spacing w:val="-4"/>
          <w:sz w:val="26"/>
          <w:szCs w:val="26"/>
        </w:rPr>
        <w:t xml:space="preserve"> 333 hoặc 307)</w:t>
      </w:r>
      <w:r w:rsidRPr="00381AFD">
        <w:rPr>
          <w:rFonts w:ascii="Times New Roman" w:hAnsi="Times New Roman"/>
          <w:spacing w:val="-4"/>
          <w:sz w:val="26"/>
          <w:szCs w:val="26"/>
        </w:rPr>
        <w:t>.</w:t>
      </w:r>
    </w:p>
    <w:p w:rsidR="007603BB" w:rsidRPr="005E1E16" w:rsidRDefault="007603BB" w:rsidP="007603BB">
      <w:pPr>
        <w:pStyle w:val="ListParagraph"/>
        <w:spacing w:after="0" w:line="312" w:lineRule="auto"/>
        <w:ind w:left="0"/>
        <w:contextualSpacing w:val="0"/>
        <w:jc w:val="center"/>
        <w:rPr>
          <w:rFonts w:ascii="Times New Roman" w:hAnsi="Times New Roman"/>
          <w:spacing w:val="-4"/>
          <w:sz w:val="26"/>
          <w:szCs w:val="26"/>
        </w:rPr>
      </w:pPr>
      <w:r w:rsidRPr="005E1E16">
        <w:rPr>
          <w:rFonts w:ascii="Times New Roman" w:hAnsi="Times New Roman"/>
          <w:spacing w:val="-4"/>
          <w:sz w:val="26"/>
          <w:szCs w:val="26"/>
        </w:rPr>
        <w:t>E</w:t>
      </w:r>
      <w:r>
        <w:rPr>
          <w:rFonts w:ascii="Times New Roman" w:hAnsi="Times New Roman"/>
          <w:spacing w:val="-4"/>
          <w:sz w:val="26"/>
          <w:szCs w:val="26"/>
        </w:rPr>
        <w:t>mail</w:t>
      </w:r>
      <w:r w:rsidRPr="005E1E16">
        <w:rPr>
          <w:rFonts w:ascii="Times New Roman" w:hAnsi="Times New Roman"/>
          <w:spacing w:val="-4"/>
          <w:sz w:val="26"/>
          <w:szCs w:val="24"/>
        </w:rPr>
        <w:t xml:space="preserve">: </w:t>
      </w:r>
      <w:hyperlink r:id="rId11" w:history="1">
        <w:r w:rsidRPr="005E1E16">
          <w:rPr>
            <w:rStyle w:val="Hyperlink"/>
            <w:rFonts w:ascii="Times New Roman" w:hAnsi="Times New Roman"/>
            <w:spacing w:val="-4"/>
            <w:sz w:val="26"/>
            <w:szCs w:val="24"/>
          </w:rPr>
          <w:t>ueb.tmd@vnu.edu.vn</w:t>
        </w:r>
      </w:hyperlink>
    </w:p>
    <w:p w:rsidR="007603BB" w:rsidRPr="00723F62" w:rsidRDefault="007603BB" w:rsidP="007603BB">
      <w:pPr>
        <w:spacing w:before="120" w:after="120" w:line="400" w:lineRule="atLeast"/>
        <w:ind w:firstLine="567"/>
        <w:jc w:val="center"/>
        <w:rPr>
          <w:sz w:val="26"/>
          <w:szCs w:val="26"/>
          <w:lang w:val="sv-SE"/>
        </w:rPr>
      </w:pPr>
      <w:r w:rsidRPr="005E1E16">
        <w:rPr>
          <w:spacing w:val="-4"/>
          <w:sz w:val="26"/>
        </w:rPr>
        <w:t xml:space="preserve">Website: </w:t>
      </w:r>
      <w:hyperlink r:id="rId12" w:history="1">
        <w:r w:rsidRPr="005E1E16">
          <w:rPr>
            <w:rStyle w:val="Hyperlink"/>
            <w:spacing w:val="-4"/>
            <w:sz w:val="26"/>
          </w:rPr>
          <w:t>http://vnu.edu.vn</w:t>
        </w:r>
      </w:hyperlink>
      <w:r w:rsidRPr="005E1E16">
        <w:rPr>
          <w:spacing w:val="-4"/>
          <w:sz w:val="26"/>
        </w:rPr>
        <w:t xml:space="preserve"> hoặc </w:t>
      </w:r>
      <w:hyperlink r:id="rId13" w:history="1">
        <w:r w:rsidRPr="005E1E16">
          <w:rPr>
            <w:rStyle w:val="Hyperlink"/>
            <w:spacing w:val="-4"/>
            <w:sz w:val="26"/>
          </w:rPr>
          <w:t>http://ueb.vnu.edu.vn</w:t>
        </w:r>
      </w:hyperlink>
    </w:p>
    <w:p w:rsidR="007603BB" w:rsidRPr="00E658A5" w:rsidRDefault="007603BB" w:rsidP="007603BB">
      <w:pPr>
        <w:spacing w:line="360" w:lineRule="auto"/>
        <w:ind w:firstLine="567"/>
        <w:jc w:val="center"/>
        <w:rPr>
          <w:lang w:val="sv-SE"/>
        </w:rPr>
      </w:pPr>
    </w:p>
    <w:p w:rsidR="00A14715" w:rsidRDefault="00A14715"/>
    <w:sectPr w:rsidR="00A14715" w:rsidSect="00867929">
      <w:footerReference w:type="even" r:id="rId14"/>
      <w:pgSz w:w="11907" w:h="16840" w:code="9"/>
      <w:pgMar w:top="1021" w:right="1134" w:bottom="102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62" w:rsidRDefault="007603BB"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3F62" w:rsidRDefault="007603B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9pt;height:10.9pt" o:bullet="t">
        <v:imagedata r:id="rId1" o:title="mso58"/>
      </v:shape>
    </w:pict>
  </w:numPicBullet>
  <w:abstractNum w:abstractNumId="0">
    <w:nsid w:val="14D44D62"/>
    <w:multiLevelType w:val="multilevel"/>
    <w:tmpl w:val="D416F1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0244852"/>
    <w:multiLevelType w:val="hybridMultilevel"/>
    <w:tmpl w:val="5AF2883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A4C21A6"/>
    <w:multiLevelType w:val="hybridMultilevel"/>
    <w:tmpl w:val="211A542C"/>
    <w:lvl w:ilvl="0" w:tplc="120CD320">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7D99225F"/>
    <w:multiLevelType w:val="hybridMultilevel"/>
    <w:tmpl w:val="DA0ED536"/>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7603BB"/>
    <w:rsid w:val="0034647E"/>
    <w:rsid w:val="007603BB"/>
    <w:rsid w:val="00A14715"/>
    <w:rsid w:val="00C91FC2"/>
    <w:rsid w:val="00E17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BB"/>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03BB"/>
    <w:pPr>
      <w:tabs>
        <w:tab w:val="center" w:pos="4320"/>
        <w:tab w:val="right" w:pos="8640"/>
      </w:tabs>
    </w:pPr>
  </w:style>
  <w:style w:type="character" w:customStyle="1" w:styleId="FooterChar">
    <w:name w:val="Footer Char"/>
    <w:basedOn w:val="DefaultParagraphFont"/>
    <w:link w:val="Footer"/>
    <w:rsid w:val="007603BB"/>
    <w:rPr>
      <w:rFonts w:eastAsia="Times New Roman" w:cs="Times New Roman"/>
    </w:rPr>
  </w:style>
  <w:style w:type="character" w:styleId="PageNumber">
    <w:name w:val="page number"/>
    <w:basedOn w:val="DefaultParagraphFont"/>
    <w:rsid w:val="007603BB"/>
  </w:style>
  <w:style w:type="character" w:styleId="Hyperlink">
    <w:name w:val="Hyperlink"/>
    <w:rsid w:val="007603BB"/>
    <w:rPr>
      <w:color w:val="0000FF"/>
      <w:u w:val="single"/>
    </w:rPr>
  </w:style>
  <w:style w:type="character" w:styleId="Strong">
    <w:name w:val="Strong"/>
    <w:qFormat/>
    <w:rsid w:val="007603BB"/>
    <w:rPr>
      <w:b/>
      <w:bCs/>
    </w:rPr>
  </w:style>
  <w:style w:type="paragraph" w:styleId="ListParagraph">
    <w:name w:val="List Paragraph"/>
    <w:basedOn w:val="Normal"/>
    <w:uiPriority w:val="34"/>
    <w:qFormat/>
    <w:rsid w:val="007603B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603BB"/>
    <w:rPr>
      <w:rFonts w:ascii="Tahoma" w:hAnsi="Tahoma" w:cs="Tahoma"/>
      <w:sz w:val="16"/>
      <w:szCs w:val="16"/>
    </w:rPr>
  </w:style>
  <w:style w:type="character" w:customStyle="1" w:styleId="BalloonTextChar">
    <w:name w:val="Balloon Text Char"/>
    <w:basedOn w:val="DefaultParagraphFont"/>
    <w:link w:val="BalloonText"/>
    <w:uiPriority w:val="99"/>
    <w:semiHidden/>
    <w:rsid w:val="007603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eb.vnu.edu.vn/" TargetMode="External"/><Relationship Id="rId13" Type="http://schemas.openxmlformats.org/officeDocument/2006/relationships/hyperlink" Target="http://ueb.vnu.edu.vn/" TargetMode="External"/><Relationship Id="rId3" Type="http://schemas.openxmlformats.org/officeDocument/2006/relationships/settings" Target="settings.xml"/><Relationship Id="rId7" Type="http://schemas.openxmlformats.org/officeDocument/2006/relationships/hyperlink" Target="http://vnu.edu.vn" TargetMode="External"/><Relationship Id="rId12" Type="http://schemas.openxmlformats.org/officeDocument/2006/relationships/hyperlink" Target="http://vnu.edu.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mailto:ueb.tmd@vnu.edu.vn"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package" Target="embeddings/Microsoft_Office_PowerPoint_Slide1.sldx"/><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5305</Characters>
  <Application>Microsoft Office Word</Application>
  <DocSecurity>0</DocSecurity>
  <Lines>44</Lines>
  <Paragraphs>12</Paragraphs>
  <ScaleCrop>false</ScaleCrop>
  <Company>Expert Information Technology</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Minh Thông </dc:creator>
  <cp:keywords/>
  <dc:description/>
  <cp:lastModifiedBy>Nguyễn Minh Thông </cp:lastModifiedBy>
  <cp:revision>2</cp:revision>
  <dcterms:created xsi:type="dcterms:W3CDTF">2014-05-21T07:35:00Z</dcterms:created>
  <dcterms:modified xsi:type="dcterms:W3CDTF">2014-05-21T07:35:00Z</dcterms:modified>
</cp:coreProperties>
</file>