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35"/>
        <w:gridCol w:w="5669"/>
      </w:tblGrid>
      <w:tr w:rsidR="008E6740" w:rsidRPr="00291F5E">
        <w:trPr>
          <w:trHeight w:val="720"/>
        </w:trPr>
        <w:tc>
          <w:tcPr>
            <w:tcW w:w="4326" w:type="dxa"/>
          </w:tcPr>
          <w:p w:rsidR="008E6740" w:rsidRPr="00291F5E" w:rsidRDefault="008E6740" w:rsidP="00291F5E">
            <w:pPr>
              <w:tabs>
                <w:tab w:val="right" w:pos="8789"/>
              </w:tabs>
              <w:jc w:val="center"/>
              <w:rPr>
                <w:rFonts w:ascii="Times New Roman" w:hAnsi="Times New Roman"/>
              </w:rPr>
            </w:pPr>
            <w:r w:rsidRPr="00291F5E">
              <w:rPr>
                <w:rFonts w:ascii="Times New Roman" w:hAnsi="Times New Roman"/>
              </w:rPr>
              <w:t>ĐẠI HỌC QUỐC GIA HÀ NỘI</w:t>
            </w:r>
          </w:p>
          <w:p w:rsidR="008E6740" w:rsidRPr="00291F5E" w:rsidRDefault="008E6740" w:rsidP="00291F5E">
            <w:pPr>
              <w:tabs>
                <w:tab w:val="right" w:pos="8789"/>
              </w:tabs>
              <w:jc w:val="center"/>
              <w:rPr>
                <w:rFonts w:ascii="Times New Roman" w:hAnsi="Times New Roman"/>
                <w:b/>
              </w:rPr>
            </w:pPr>
            <w:r w:rsidRPr="00291F5E">
              <w:rPr>
                <w:rFonts w:ascii="Times New Roman" w:hAnsi="Times New Roman"/>
                <w:b/>
                <w:noProof/>
              </w:rPr>
              <w:pict>
                <v:line id="_x0000_s1027" style="position:absolute;left:0;text-align:left;z-index:251657728" from="67.5pt,21.05pt" to="124.5pt,21.05pt"/>
              </w:pict>
            </w:r>
            <w:r w:rsidRPr="00291F5E">
              <w:rPr>
                <w:rFonts w:ascii="Times New Roman" w:hAnsi="Times New Roman"/>
                <w:b/>
              </w:rPr>
              <w:t>TRƯỜNG ĐẠI HỌC KINH TẾ</w:t>
            </w:r>
          </w:p>
        </w:tc>
        <w:tc>
          <w:tcPr>
            <w:tcW w:w="5812" w:type="dxa"/>
          </w:tcPr>
          <w:p w:rsidR="008E6740" w:rsidRPr="00291F5E" w:rsidRDefault="008E6740" w:rsidP="00291F5E">
            <w:pPr>
              <w:tabs>
                <w:tab w:val="right" w:pos="8789"/>
              </w:tabs>
              <w:jc w:val="center"/>
              <w:rPr>
                <w:rFonts w:ascii="Times New Roman" w:hAnsi="Times New Roman"/>
                <w:b/>
              </w:rPr>
            </w:pPr>
            <w:r w:rsidRPr="00291F5E">
              <w:rPr>
                <w:rFonts w:ascii="Times New Roman" w:hAnsi="Times New Roman"/>
                <w:b/>
              </w:rPr>
              <w:t xml:space="preserve">   CỘNG HÒA XÃ HỘI CHỦ NGHĨA VIỆT </w:t>
            </w:r>
            <w:smartTag w:uri="urn:schemas-microsoft-com:office:smarttags" w:element="place">
              <w:smartTag w:uri="urn:schemas-microsoft-com:office:smarttags" w:element="country-region">
                <w:r w:rsidRPr="00291F5E">
                  <w:rPr>
                    <w:rFonts w:ascii="Times New Roman" w:hAnsi="Times New Roman"/>
                    <w:b/>
                  </w:rPr>
                  <w:t>NAM</w:t>
                </w:r>
              </w:smartTag>
            </w:smartTag>
          </w:p>
          <w:p w:rsidR="008E6740" w:rsidRPr="00291F5E" w:rsidRDefault="008E6740" w:rsidP="00291F5E">
            <w:pPr>
              <w:tabs>
                <w:tab w:val="right" w:pos="8789"/>
              </w:tabs>
              <w:jc w:val="center"/>
              <w:rPr>
                <w:rFonts w:ascii="Times New Roman" w:hAnsi="Times New Roman"/>
                <w:b/>
                <w:sz w:val="26"/>
                <w:szCs w:val="26"/>
              </w:rPr>
            </w:pPr>
            <w:r w:rsidRPr="00291F5E">
              <w:rPr>
                <w:rFonts w:ascii="Times New Roman" w:hAnsi="Times New Roman"/>
                <w:b/>
                <w:sz w:val="26"/>
                <w:szCs w:val="26"/>
              </w:rPr>
              <w:t xml:space="preserve">        Độc lập – Tự do – Hạnh phúc</w:t>
            </w:r>
          </w:p>
          <w:p w:rsidR="008E6740" w:rsidRPr="00291F5E" w:rsidRDefault="008E6740" w:rsidP="00291F5E">
            <w:pPr>
              <w:tabs>
                <w:tab w:val="right" w:pos="8789"/>
              </w:tabs>
              <w:jc w:val="center"/>
              <w:rPr>
                <w:rFonts w:ascii="Times New Roman" w:hAnsi="Times New Roman"/>
                <w:b/>
              </w:rPr>
            </w:pPr>
            <w:r w:rsidRPr="00291F5E">
              <w:rPr>
                <w:rFonts w:ascii="Times New Roman" w:hAnsi="Times New Roman"/>
                <w:b/>
                <w:noProof/>
              </w:rPr>
              <w:pict>
                <v:line id="_x0000_s1028" style="position:absolute;left:0;text-align:left;z-index:251658752" from="71.5pt,3.5pt" to="231.1pt,3.5pt"/>
              </w:pict>
            </w:r>
          </w:p>
        </w:tc>
      </w:tr>
    </w:tbl>
    <w:p w:rsidR="008E6740" w:rsidRPr="009D7B4F" w:rsidRDefault="008E6740" w:rsidP="00AC319F">
      <w:pPr>
        <w:tabs>
          <w:tab w:val="right" w:pos="8789"/>
        </w:tabs>
        <w:spacing w:line="240" w:lineRule="atLeast"/>
        <w:jc w:val="center"/>
        <w:rPr>
          <w:rFonts w:ascii="Times New Roman" w:hAnsi="Times New Roman"/>
          <w:i/>
          <w:sz w:val="28"/>
          <w:szCs w:val="28"/>
        </w:rPr>
      </w:pPr>
      <w:r w:rsidRPr="00986D63">
        <w:rPr>
          <w:rFonts w:ascii="Times New Roman" w:hAnsi="Times New Roman"/>
        </w:rPr>
        <w:t>Số:</w:t>
      </w:r>
      <w:r>
        <w:rPr>
          <w:rFonts w:ascii="Times New Roman" w:hAnsi="Times New Roman"/>
        </w:rPr>
        <w:t xml:space="preserve"> </w:t>
      </w:r>
      <w:r w:rsidR="000E7870">
        <w:rPr>
          <w:rFonts w:ascii="Times New Roman" w:hAnsi="Times New Roman"/>
        </w:rPr>
        <w:t xml:space="preserve">  </w:t>
      </w:r>
      <w:r w:rsidR="00580884">
        <w:rPr>
          <w:rFonts w:ascii="Times New Roman" w:hAnsi="Times New Roman"/>
        </w:rPr>
        <w:t xml:space="preserve">1513 </w:t>
      </w:r>
      <w:r w:rsidR="000E7870">
        <w:rPr>
          <w:rFonts w:ascii="Times New Roman" w:hAnsi="Times New Roman"/>
        </w:rPr>
        <w:t xml:space="preserve">  </w:t>
      </w:r>
      <w:r w:rsidRPr="001C7085">
        <w:rPr>
          <w:rFonts w:ascii="Times New Roman" w:hAnsi="Times New Roman"/>
          <w:sz w:val="26"/>
          <w:szCs w:val="26"/>
        </w:rPr>
        <w:t>/</w:t>
      </w:r>
      <w:r w:rsidRPr="00A83C01">
        <w:rPr>
          <w:rFonts w:ascii="Times New Roman" w:hAnsi="Times New Roman"/>
        </w:rPr>
        <w:t>QĐ</w:t>
      </w:r>
      <w:r w:rsidR="00A83C01" w:rsidRPr="00A83C01">
        <w:rPr>
          <w:rFonts w:ascii="Times New Roman" w:hAnsi="Times New Roman"/>
        </w:rPr>
        <w:t>-</w:t>
      </w:r>
      <w:r w:rsidR="005875AC">
        <w:rPr>
          <w:rFonts w:ascii="Times New Roman" w:hAnsi="Times New Roman"/>
        </w:rPr>
        <w:t>ĐHKT</w:t>
      </w:r>
      <w:r w:rsidRPr="009373F4">
        <w:rPr>
          <w:rFonts w:ascii="Times New Roman" w:hAnsi="Times New Roman"/>
          <w:sz w:val="28"/>
          <w:szCs w:val="28"/>
        </w:rPr>
        <w:t xml:space="preserve">         </w:t>
      </w:r>
      <w:r>
        <w:rPr>
          <w:rFonts w:ascii="Times New Roman" w:hAnsi="Times New Roman"/>
          <w:sz w:val="28"/>
          <w:szCs w:val="28"/>
        </w:rPr>
        <w:t xml:space="preserve">           </w:t>
      </w:r>
      <w:r w:rsidR="00A83C01">
        <w:rPr>
          <w:rFonts w:ascii="Times New Roman" w:hAnsi="Times New Roman"/>
          <w:sz w:val="28"/>
          <w:szCs w:val="28"/>
        </w:rPr>
        <w:t xml:space="preserve">   </w:t>
      </w:r>
      <w:r w:rsidR="002E58FA">
        <w:rPr>
          <w:rFonts w:ascii="Times New Roman" w:hAnsi="Times New Roman"/>
          <w:sz w:val="28"/>
          <w:szCs w:val="28"/>
        </w:rPr>
        <w:t xml:space="preserve">    </w:t>
      </w:r>
      <w:r w:rsidR="00CD11A1">
        <w:rPr>
          <w:rFonts w:ascii="Times New Roman" w:hAnsi="Times New Roman"/>
          <w:sz w:val="28"/>
          <w:szCs w:val="28"/>
        </w:rPr>
        <w:t xml:space="preserve">     </w:t>
      </w:r>
      <w:r>
        <w:rPr>
          <w:rFonts w:ascii="Times New Roman" w:hAnsi="Times New Roman"/>
          <w:i/>
          <w:sz w:val="26"/>
          <w:szCs w:val="26"/>
        </w:rPr>
        <w:t xml:space="preserve">Hà Nội, ngày </w:t>
      </w:r>
      <w:r w:rsidR="000E7870">
        <w:rPr>
          <w:rFonts w:ascii="Times New Roman" w:hAnsi="Times New Roman"/>
          <w:i/>
          <w:sz w:val="26"/>
          <w:szCs w:val="26"/>
        </w:rPr>
        <w:t xml:space="preserve">  </w:t>
      </w:r>
      <w:r w:rsidR="00580884">
        <w:rPr>
          <w:rFonts w:ascii="Times New Roman" w:hAnsi="Times New Roman"/>
          <w:i/>
          <w:sz w:val="26"/>
          <w:szCs w:val="26"/>
        </w:rPr>
        <w:t>30</w:t>
      </w:r>
      <w:r w:rsidR="000E7870">
        <w:rPr>
          <w:rFonts w:ascii="Times New Roman" w:hAnsi="Times New Roman"/>
          <w:i/>
          <w:sz w:val="26"/>
          <w:szCs w:val="26"/>
        </w:rPr>
        <w:t xml:space="preserve">   </w:t>
      </w:r>
      <w:r>
        <w:rPr>
          <w:rFonts w:ascii="Times New Roman" w:hAnsi="Times New Roman"/>
          <w:i/>
          <w:sz w:val="26"/>
          <w:szCs w:val="26"/>
        </w:rPr>
        <w:t xml:space="preserve"> tháng</w:t>
      </w:r>
      <w:r w:rsidR="00580884">
        <w:rPr>
          <w:rFonts w:ascii="Times New Roman" w:hAnsi="Times New Roman"/>
          <w:i/>
          <w:sz w:val="26"/>
          <w:szCs w:val="26"/>
        </w:rPr>
        <w:t xml:space="preserve"> </w:t>
      </w:r>
      <w:r w:rsidR="002E58FA">
        <w:rPr>
          <w:rFonts w:ascii="Times New Roman" w:hAnsi="Times New Roman"/>
          <w:i/>
          <w:sz w:val="26"/>
          <w:szCs w:val="26"/>
        </w:rPr>
        <w:t xml:space="preserve"> </w:t>
      </w:r>
      <w:r w:rsidR="00580884">
        <w:rPr>
          <w:rFonts w:ascii="Times New Roman" w:hAnsi="Times New Roman"/>
          <w:i/>
          <w:sz w:val="26"/>
          <w:szCs w:val="26"/>
        </w:rPr>
        <w:t>7</w:t>
      </w:r>
      <w:r w:rsidR="000E7870">
        <w:rPr>
          <w:rFonts w:ascii="Times New Roman" w:hAnsi="Times New Roman"/>
          <w:i/>
          <w:sz w:val="26"/>
          <w:szCs w:val="26"/>
        </w:rPr>
        <w:t xml:space="preserve">     </w:t>
      </w:r>
      <w:r>
        <w:rPr>
          <w:rFonts w:ascii="Times New Roman" w:hAnsi="Times New Roman"/>
          <w:i/>
          <w:sz w:val="26"/>
          <w:szCs w:val="26"/>
        </w:rPr>
        <w:t xml:space="preserve"> </w:t>
      </w:r>
      <w:r w:rsidRPr="001C7085">
        <w:rPr>
          <w:rFonts w:ascii="Times New Roman" w:hAnsi="Times New Roman"/>
          <w:i/>
          <w:sz w:val="26"/>
          <w:szCs w:val="26"/>
        </w:rPr>
        <w:t>năm 20</w:t>
      </w:r>
      <w:r w:rsidR="000E7870">
        <w:rPr>
          <w:rFonts w:ascii="Times New Roman" w:hAnsi="Times New Roman"/>
          <w:i/>
          <w:sz w:val="26"/>
          <w:szCs w:val="26"/>
        </w:rPr>
        <w:t>1</w:t>
      </w:r>
      <w:r w:rsidR="00BB5902">
        <w:rPr>
          <w:rFonts w:ascii="Times New Roman" w:hAnsi="Times New Roman"/>
          <w:i/>
          <w:sz w:val="26"/>
          <w:szCs w:val="26"/>
        </w:rPr>
        <w:t>2</w:t>
      </w:r>
    </w:p>
    <w:p w:rsidR="008E6740" w:rsidRDefault="008E6740" w:rsidP="008E6740">
      <w:pPr>
        <w:tabs>
          <w:tab w:val="right" w:pos="8789"/>
        </w:tabs>
        <w:spacing w:line="240" w:lineRule="atLeast"/>
        <w:rPr>
          <w:rFonts w:ascii="Times New Roman" w:hAnsi="Times New Roman"/>
          <w:sz w:val="28"/>
          <w:szCs w:val="28"/>
        </w:rPr>
      </w:pPr>
    </w:p>
    <w:p w:rsidR="008E6740" w:rsidRPr="00CB1959" w:rsidRDefault="008E6740" w:rsidP="008E6740">
      <w:pPr>
        <w:tabs>
          <w:tab w:val="right" w:pos="8789"/>
        </w:tabs>
        <w:jc w:val="center"/>
        <w:rPr>
          <w:rFonts w:ascii="Times New Roman" w:hAnsi="Times New Roman"/>
          <w:b/>
          <w:sz w:val="26"/>
          <w:szCs w:val="26"/>
        </w:rPr>
      </w:pPr>
      <w:r w:rsidRPr="00CB1959">
        <w:rPr>
          <w:rFonts w:ascii="Times New Roman" w:hAnsi="Times New Roman"/>
          <w:b/>
          <w:sz w:val="26"/>
          <w:szCs w:val="26"/>
        </w:rPr>
        <w:t>QUYẾT ĐỊNH</w:t>
      </w:r>
    </w:p>
    <w:p w:rsidR="00A83BD9" w:rsidRPr="00CB1959" w:rsidRDefault="008E6740" w:rsidP="006F2237">
      <w:pPr>
        <w:tabs>
          <w:tab w:val="right" w:pos="8789"/>
        </w:tabs>
        <w:jc w:val="center"/>
        <w:rPr>
          <w:rFonts w:ascii="Times New Roman" w:hAnsi="Times New Roman"/>
          <w:b/>
          <w:sz w:val="26"/>
          <w:szCs w:val="26"/>
        </w:rPr>
      </w:pPr>
      <w:r w:rsidRPr="00CB1959">
        <w:rPr>
          <w:rFonts w:ascii="Times New Roman" w:hAnsi="Times New Roman"/>
          <w:b/>
          <w:sz w:val="26"/>
          <w:szCs w:val="26"/>
        </w:rPr>
        <w:t xml:space="preserve">Về việc </w:t>
      </w:r>
      <w:r w:rsidR="00AE5B42" w:rsidRPr="00CB1959">
        <w:rPr>
          <w:rFonts w:ascii="Times New Roman" w:hAnsi="Times New Roman"/>
          <w:b/>
          <w:sz w:val="26"/>
          <w:szCs w:val="26"/>
        </w:rPr>
        <w:t xml:space="preserve">phê duyệt  và </w:t>
      </w:r>
      <w:r w:rsidRPr="00CB1959">
        <w:rPr>
          <w:rFonts w:ascii="Times New Roman" w:hAnsi="Times New Roman"/>
          <w:b/>
          <w:sz w:val="26"/>
          <w:szCs w:val="26"/>
        </w:rPr>
        <w:t xml:space="preserve">giao nhiệm </w:t>
      </w:r>
      <w:r w:rsidR="000E7870" w:rsidRPr="00CB1959">
        <w:rPr>
          <w:rFonts w:ascii="Times New Roman" w:hAnsi="Times New Roman"/>
          <w:b/>
          <w:sz w:val="26"/>
          <w:szCs w:val="26"/>
        </w:rPr>
        <w:t>vụ thực hiện đề tài NCKH</w:t>
      </w:r>
    </w:p>
    <w:p w:rsidR="006F2237" w:rsidRPr="00CB1959" w:rsidRDefault="00A83BD9" w:rsidP="006F2237">
      <w:pPr>
        <w:tabs>
          <w:tab w:val="right" w:pos="8789"/>
        </w:tabs>
        <w:jc w:val="center"/>
        <w:rPr>
          <w:rFonts w:ascii="Times New Roman" w:hAnsi="Times New Roman"/>
          <w:b/>
          <w:sz w:val="26"/>
          <w:szCs w:val="26"/>
        </w:rPr>
      </w:pPr>
      <w:r w:rsidRPr="00CB1959">
        <w:rPr>
          <w:rFonts w:ascii="Times New Roman" w:hAnsi="Times New Roman"/>
          <w:b/>
          <w:sz w:val="26"/>
          <w:szCs w:val="26"/>
        </w:rPr>
        <w:t xml:space="preserve">cấp </w:t>
      </w:r>
      <w:r w:rsidR="00656225">
        <w:rPr>
          <w:rFonts w:ascii="Times New Roman" w:hAnsi="Times New Roman"/>
          <w:b/>
          <w:sz w:val="26"/>
          <w:szCs w:val="26"/>
        </w:rPr>
        <w:t>c</w:t>
      </w:r>
      <w:r w:rsidR="005875AC" w:rsidRPr="00CB1959">
        <w:rPr>
          <w:rFonts w:ascii="Times New Roman" w:hAnsi="Times New Roman"/>
          <w:b/>
          <w:sz w:val="26"/>
          <w:szCs w:val="26"/>
        </w:rPr>
        <w:t xml:space="preserve">ơ sở </w:t>
      </w:r>
      <w:r w:rsidR="000E7870" w:rsidRPr="00CB1959">
        <w:rPr>
          <w:rFonts w:ascii="Times New Roman" w:hAnsi="Times New Roman"/>
          <w:b/>
          <w:sz w:val="26"/>
          <w:szCs w:val="26"/>
        </w:rPr>
        <w:t>năm 201</w:t>
      </w:r>
      <w:r w:rsidR="00BB5902">
        <w:rPr>
          <w:rFonts w:ascii="Times New Roman" w:hAnsi="Times New Roman"/>
          <w:b/>
          <w:sz w:val="26"/>
          <w:szCs w:val="26"/>
        </w:rPr>
        <w:t xml:space="preserve">2 </w:t>
      </w:r>
      <w:r w:rsidR="000C0701">
        <w:rPr>
          <w:rFonts w:ascii="Times New Roman" w:hAnsi="Times New Roman"/>
          <w:b/>
          <w:sz w:val="26"/>
          <w:szCs w:val="26"/>
        </w:rPr>
        <w:t>–</w:t>
      </w:r>
      <w:r w:rsidR="00BB5902">
        <w:rPr>
          <w:rFonts w:ascii="Times New Roman" w:hAnsi="Times New Roman"/>
          <w:b/>
          <w:sz w:val="26"/>
          <w:szCs w:val="26"/>
        </w:rPr>
        <w:t xml:space="preserve"> </w:t>
      </w:r>
      <w:r w:rsidR="000C0701">
        <w:rPr>
          <w:rFonts w:ascii="Times New Roman" w:hAnsi="Times New Roman"/>
          <w:b/>
          <w:sz w:val="26"/>
          <w:szCs w:val="26"/>
        </w:rPr>
        <w:t xml:space="preserve">Khoa </w:t>
      </w:r>
      <w:r w:rsidR="001725CF">
        <w:rPr>
          <w:rFonts w:ascii="Times New Roman" w:hAnsi="Times New Roman"/>
          <w:b/>
          <w:sz w:val="26"/>
          <w:szCs w:val="26"/>
        </w:rPr>
        <w:t>Kinh tế và Kinh doanh quốc tế</w:t>
      </w:r>
    </w:p>
    <w:p w:rsidR="008E6740" w:rsidRPr="00CB1959" w:rsidRDefault="008E6740" w:rsidP="006F2237">
      <w:pPr>
        <w:tabs>
          <w:tab w:val="right" w:pos="8789"/>
        </w:tabs>
        <w:jc w:val="center"/>
        <w:rPr>
          <w:rFonts w:ascii="Times New Roman" w:hAnsi="Times New Roman"/>
          <w:b/>
          <w:sz w:val="26"/>
          <w:szCs w:val="26"/>
        </w:rPr>
      </w:pPr>
      <w:r w:rsidRPr="00CB1959">
        <w:rPr>
          <w:rFonts w:ascii="Times New Roman" w:hAnsi="Times New Roman"/>
          <w:noProof/>
          <w:sz w:val="26"/>
          <w:szCs w:val="26"/>
        </w:rPr>
        <w:pict>
          <v:line id="_x0000_s1026" style="position:absolute;left:0;text-align:left;z-index:251656704" from="168pt,7.5pt" to="307.65pt,7.5pt"/>
        </w:pict>
      </w:r>
    </w:p>
    <w:p w:rsidR="006F2237" w:rsidRPr="00CB1959" w:rsidRDefault="006F2237" w:rsidP="008E6740">
      <w:pPr>
        <w:tabs>
          <w:tab w:val="right" w:pos="8789"/>
        </w:tabs>
        <w:spacing w:line="24" w:lineRule="atLeast"/>
        <w:jc w:val="center"/>
        <w:rPr>
          <w:rFonts w:ascii="Times New Roman" w:hAnsi="Times New Roman"/>
          <w:b/>
          <w:sz w:val="26"/>
          <w:szCs w:val="26"/>
        </w:rPr>
      </w:pPr>
    </w:p>
    <w:p w:rsidR="008E6740" w:rsidRPr="00CB1959" w:rsidRDefault="008E6740" w:rsidP="008E6740">
      <w:pPr>
        <w:tabs>
          <w:tab w:val="right" w:pos="8789"/>
        </w:tabs>
        <w:spacing w:line="24" w:lineRule="atLeast"/>
        <w:jc w:val="center"/>
        <w:rPr>
          <w:rFonts w:ascii="Times New Roman" w:hAnsi="Times New Roman"/>
          <w:b/>
          <w:sz w:val="26"/>
          <w:szCs w:val="26"/>
        </w:rPr>
      </w:pPr>
      <w:r w:rsidRPr="00CB1959">
        <w:rPr>
          <w:rFonts w:ascii="Times New Roman" w:hAnsi="Times New Roman"/>
          <w:b/>
          <w:sz w:val="26"/>
          <w:szCs w:val="26"/>
        </w:rPr>
        <w:t>HIỆU TRƯỞNG TRƯỜNG ĐẠI HỌC KINH TẾ</w:t>
      </w:r>
    </w:p>
    <w:p w:rsidR="008E6740" w:rsidRPr="00CB1959" w:rsidRDefault="008E6740" w:rsidP="005973F8">
      <w:pPr>
        <w:tabs>
          <w:tab w:val="right" w:pos="8789"/>
        </w:tabs>
        <w:jc w:val="center"/>
        <w:rPr>
          <w:rFonts w:ascii="Times New Roman" w:hAnsi="Times New Roman"/>
          <w:b/>
          <w:sz w:val="26"/>
          <w:szCs w:val="26"/>
        </w:rPr>
      </w:pPr>
    </w:p>
    <w:p w:rsidR="00656225" w:rsidRDefault="008E6740" w:rsidP="00656225">
      <w:pPr>
        <w:tabs>
          <w:tab w:val="right" w:pos="0"/>
        </w:tabs>
        <w:spacing w:line="276" w:lineRule="auto"/>
        <w:jc w:val="both"/>
        <w:rPr>
          <w:rFonts w:ascii="Times New Roman" w:hAnsi="Times New Roman"/>
          <w:sz w:val="26"/>
          <w:szCs w:val="26"/>
        </w:rPr>
      </w:pPr>
      <w:r w:rsidRPr="00CB1959">
        <w:rPr>
          <w:rFonts w:ascii="Times New Roman" w:hAnsi="Times New Roman"/>
          <w:b/>
          <w:sz w:val="26"/>
          <w:szCs w:val="26"/>
        </w:rPr>
        <w:tab/>
      </w:r>
      <w:r w:rsidRPr="00CB1959">
        <w:rPr>
          <w:rFonts w:ascii="Times New Roman" w:hAnsi="Times New Roman"/>
          <w:sz w:val="26"/>
          <w:szCs w:val="26"/>
        </w:rPr>
        <w:t xml:space="preserve"> </w:t>
      </w:r>
      <w:r w:rsidR="00656225">
        <w:rPr>
          <w:rFonts w:ascii="Times New Roman" w:hAnsi="Times New Roman"/>
          <w:sz w:val="26"/>
          <w:szCs w:val="26"/>
        </w:rPr>
        <w:t xml:space="preserve"> Căn cứ Quyết định số 290/QĐ-TTg ngày 6/03/2007 của Thủ tướng Chính phủ           về việc thành lập Trường Đại học Kinh tế trực thuộc Đại học Quốc gia Hà Nội; </w:t>
      </w:r>
    </w:p>
    <w:p w:rsidR="00656225" w:rsidRDefault="00656225" w:rsidP="00656225">
      <w:pPr>
        <w:spacing w:line="276" w:lineRule="auto"/>
        <w:ind w:firstLine="720"/>
        <w:jc w:val="both"/>
        <w:rPr>
          <w:rFonts w:ascii="Times New Roman" w:hAnsi="Times New Roman"/>
          <w:sz w:val="26"/>
          <w:szCs w:val="26"/>
        </w:rPr>
      </w:pPr>
      <w:r>
        <w:rPr>
          <w:rFonts w:ascii="Times New Roman" w:hAnsi="Times New Roman"/>
          <w:sz w:val="26"/>
          <w:szCs w:val="26"/>
        </w:rPr>
        <w:t xml:space="preserve"> Căn cứ Quyết định số 1895/QĐ-ĐHQGHN ngày 24/6/2010 của Giám đốc Đại học Quốc gia Hà Nội về việc ban hành: “Hướng dẫn Quản lý hoạt động khoa học và công nghệ ở Đại học Quốc gia Hà Nội”;</w:t>
      </w:r>
    </w:p>
    <w:p w:rsidR="00656225" w:rsidRDefault="00656225" w:rsidP="00656225">
      <w:pPr>
        <w:spacing w:line="276" w:lineRule="auto"/>
        <w:ind w:firstLine="720"/>
        <w:jc w:val="both"/>
        <w:rPr>
          <w:rFonts w:ascii="Times New Roman" w:hAnsi="Times New Roman"/>
          <w:sz w:val="26"/>
          <w:szCs w:val="26"/>
        </w:rPr>
      </w:pPr>
      <w:r>
        <w:rPr>
          <w:rFonts w:ascii="Times New Roman" w:hAnsi="Times New Roman"/>
          <w:sz w:val="26"/>
          <w:szCs w:val="26"/>
        </w:rPr>
        <w:t>Căn cứ Quyết định số 322/QĐ-ĐHKT ngày 23/2/2010 của Hiệu trưởng Trường        Đại học Kinh tế - ĐHQGHN về việc sửa đổi, bổ sung “Quy định về tổ chức và quản lý     hoạt động nghiên cứu khoa học”;</w:t>
      </w:r>
    </w:p>
    <w:p w:rsidR="00656225" w:rsidRDefault="00656225" w:rsidP="00656225">
      <w:pPr>
        <w:spacing w:after="120"/>
        <w:ind w:firstLine="720"/>
        <w:jc w:val="both"/>
        <w:rPr>
          <w:b/>
          <w:bCs/>
          <w:sz w:val="26"/>
          <w:szCs w:val="26"/>
        </w:rPr>
      </w:pPr>
      <w:r>
        <w:rPr>
          <w:rFonts w:ascii="Times New Roman" w:hAnsi="Times New Roman"/>
          <w:sz w:val="26"/>
          <w:szCs w:val="26"/>
        </w:rPr>
        <w:t>Căn cứ Quyết định số 866/QĐ-ĐHKT ngày 27/4/2012 của Hiệu trưởng Trường      Đại học Kinh tế về việc phân bổ kinh phí hoạt động khoa học công nghệ cho các Khoa thuộc Trường Đại học Kinh tế năm 2012;</w:t>
      </w:r>
    </w:p>
    <w:p w:rsidR="00656225" w:rsidRDefault="00656225" w:rsidP="00656225">
      <w:pPr>
        <w:tabs>
          <w:tab w:val="right" w:pos="0"/>
        </w:tabs>
        <w:spacing w:line="276" w:lineRule="auto"/>
        <w:jc w:val="both"/>
        <w:rPr>
          <w:rFonts w:ascii="Times New Roman" w:hAnsi="Times New Roman"/>
          <w:sz w:val="26"/>
          <w:szCs w:val="26"/>
        </w:rPr>
      </w:pPr>
      <w:r>
        <w:rPr>
          <w:rFonts w:ascii="Times New Roman" w:hAnsi="Times New Roman"/>
          <w:sz w:val="26"/>
          <w:szCs w:val="26"/>
        </w:rPr>
        <w:tab/>
        <w:t xml:space="preserve"> Theo đề nghị của ông Trưởng phòng Nghiên cứu Khoa học và Hợp tác Phát triển,</w:t>
      </w:r>
    </w:p>
    <w:p w:rsidR="008E6740" w:rsidRPr="00CB1959" w:rsidRDefault="008E6740" w:rsidP="00656225">
      <w:pPr>
        <w:tabs>
          <w:tab w:val="right" w:pos="0"/>
        </w:tabs>
        <w:spacing w:line="276" w:lineRule="auto"/>
        <w:jc w:val="both"/>
        <w:rPr>
          <w:rFonts w:ascii="Times New Roman" w:hAnsi="Times New Roman"/>
          <w:sz w:val="26"/>
          <w:szCs w:val="26"/>
        </w:rPr>
      </w:pPr>
    </w:p>
    <w:p w:rsidR="008E6740" w:rsidRPr="00CB1959" w:rsidRDefault="008E6740" w:rsidP="008E6740">
      <w:pPr>
        <w:tabs>
          <w:tab w:val="right" w:pos="0"/>
        </w:tabs>
        <w:spacing w:line="24" w:lineRule="atLeast"/>
        <w:jc w:val="center"/>
        <w:rPr>
          <w:rFonts w:ascii="Times New Roman" w:hAnsi="Times New Roman"/>
          <w:b/>
          <w:sz w:val="26"/>
          <w:szCs w:val="26"/>
        </w:rPr>
      </w:pPr>
      <w:r w:rsidRPr="00CB1959">
        <w:rPr>
          <w:rFonts w:ascii="Times New Roman" w:hAnsi="Times New Roman"/>
          <w:b/>
          <w:sz w:val="26"/>
          <w:szCs w:val="26"/>
        </w:rPr>
        <w:t>QUYẾT ĐỊNH:</w:t>
      </w:r>
    </w:p>
    <w:p w:rsidR="008E6740" w:rsidRPr="00CB1959" w:rsidRDefault="008E6740" w:rsidP="008E6740">
      <w:pPr>
        <w:tabs>
          <w:tab w:val="right" w:pos="0"/>
        </w:tabs>
        <w:spacing w:line="24" w:lineRule="atLeast"/>
        <w:jc w:val="center"/>
        <w:rPr>
          <w:rFonts w:ascii="Times New Roman" w:hAnsi="Times New Roman"/>
          <w:b/>
          <w:sz w:val="26"/>
          <w:szCs w:val="26"/>
        </w:rPr>
      </w:pPr>
    </w:p>
    <w:p w:rsidR="00AE5B42" w:rsidRPr="00CB1959" w:rsidRDefault="008E6740" w:rsidP="00FB175E">
      <w:pPr>
        <w:spacing w:before="60" w:after="60" w:line="276" w:lineRule="auto"/>
        <w:ind w:firstLine="720"/>
        <w:jc w:val="both"/>
        <w:outlineLvl w:val="1"/>
        <w:rPr>
          <w:rFonts w:ascii="Times New Roman" w:hAnsi="Times New Roman"/>
          <w:sz w:val="26"/>
          <w:szCs w:val="26"/>
        </w:rPr>
      </w:pPr>
      <w:r w:rsidRPr="00CB1959">
        <w:rPr>
          <w:rFonts w:ascii="Times New Roman" w:hAnsi="Times New Roman"/>
          <w:b/>
          <w:sz w:val="26"/>
          <w:szCs w:val="26"/>
        </w:rPr>
        <w:t>Điều 1.</w:t>
      </w:r>
      <w:r w:rsidRPr="00CB1959">
        <w:rPr>
          <w:rFonts w:ascii="Times New Roman" w:hAnsi="Times New Roman"/>
          <w:sz w:val="26"/>
          <w:szCs w:val="26"/>
        </w:rPr>
        <w:t xml:space="preserve"> </w:t>
      </w:r>
      <w:r w:rsidR="006F2237" w:rsidRPr="00CB1959">
        <w:rPr>
          <w:rFonts w:ascii="Times New Roman" w:hAnsi="Times New Roman"/>
          <w:sz w:val="26"/>
          <w:szCs w:val="26"/>
        </w:rPr>
        <w:t>Giao nhiệm vụ</w:t>
      </w:r>
      <w:r w:rsidR="00E23293" w:rsidRPr="00CB1959">
        <w:rPr>
          <w:rFonts w:ascii="Times New Roman" w:hAnsi="Times New Roman"/>
          <w:sz w:val="26"/>
          <w:szCs w:val="26"/>
        </w:rPr>
        <w:t xml:space="preserve"> thực hiện đề tài NCKH</w:t>
      </w:r>
      <w:r w:rsidR="00B07312" w:rsidRPr="00CB1959">
        <w:rPr>
          <w:rFonts w:ascii="Times New Roman" w:hAnsi="Times New Roman"/>
          <w:sz w:val="26"/>
          <w:szCs w:val="26"/>
        </w:rPr>
        <w:t xml:space="preserve"> cấp</w:t>
      </w:r>
      <w:r w:rsidR="006A42E7">
        <w:rPr>
          <w:rFonts w:ascii="Times New Roman" w:hAnsi="Times New Roman"/>
          <w:sz w:val="26"/>
          <w:szCs w:val="26"/>
        </w:rPr>
        <w:t xml:space="preserve"> c</w:t>
      </w:r>
      <w:r w:rsidR="005875AC" w:rsidRPr="00CB1959">
        <w:rPr>
          <w:rFonts w:ascii="Times New Roman" w:hAnsi="Times New Roman"/>
          <w:sz w:val="26"/>
          <w:szCs w:val="26"/>
        </w:rPr>
        <w:t>ơ sở năm 201</w:t>
      </w:r>
      <w:r w:rsidR="00BB5902">
        <w:rPr>
          <w:rFonts w:ascii="Times New Roman" w:hAnsi="Times New Roman"/>
          <w:sz w:val="26"/>
          <w:szCs w:val="26"/>
        </w:rPr>
        <w:t>2</w:t>
      </w:r>
      <w:r w:rsidR="00F47E08">
        <w:rPr>
          <w:rFonts w:ascii="Times New Roman" w:hAnsi="Times New Roman"/>
          <w:sz w:val="26"/>
          <w:szCs w:val="26"/>
        </w:rPr>
        <w:t xml:space="preserve"> cho cán bộ     g</w:t>
      </w:r>
      <w:r w:rsidR="00FB175E">
        <w:rPr>
          <w:rFonts w:ascii="Times New Roman" w:hAnsi="Times New Roman"/>
          <w:sz w:val="26"/>
          <w:szCs w:val="26"/>
        </w:rPr>
        <w:t>iảng viên</w:t>
      </w:r>
      <w:r w:rsidR="000C0701">
        <w:rPr>
          <w:rFonts w:ascii="Times New Roman" w:hAnsi="Times New Roman"/>
          <w:sz w:val="26"/>
          <w:szCs w:val="26"/>
        </w:rPr>
        <w:t xml:space="preserve"> Khoa </w:t>
      </w:r>
      <w:r w:rsidR="001725CF">
        <w:rPr>
          <w:rFonts w:ascii="Times New Roman" w:hAnsi="Times New Roman"/>
          <w:sz w:val="26"/>
          <w:szCs w:val="26"/>
        </w:rPr>
        <w:t xml:space="preserve">Kinh tế và Kinh doanh quốc tế </w:t>
      </w:r>
      <w:r w:rsidR="00BB5902">
        <w:rPr>
          <w:rFonts w:ascii="Times New Roman" w:hAnsi="Times New Roman"/>
          <w:sz w:val="26"/>
          <w:szCs w:val="26"/>
        </w:rPr>
        <w:t>(</w:t>
      </w:r>
      <w:r w:rsidR="006A42E7">
        <w:rPr>
          <w:rFonts w:ascii="Times New Roman" w:hAnsi="Times New Roman"/>
          <w:sz w:val="26"/>
          <w:szCs w:val="26"/>
        </w:rPr>
        <w:t xml:space="preserve">trong </w:t>
      </w:r>
      <w:r w:rsidR="000C5ECB">
        <w:rPr>
          <w:rFonts w:ascii="Times New Roman" w:hAnsi="Times New Roman"/>
          <w:sz w:val="26"/>
          <w:szCs w:val="26"/>
        </w:rPr>
        <w:t>ph</w:t>
      </w:r>
      <w:r w:rsidR="000C5ECB" w:rsidRPr="000C5ECB">
        <w:rPr>
          <w:rFonts w:ascii="Times New Roman" w:hAnsi="Times New Roman"/>
          <w:sz w:val="26"/>
          <w:szCs w:val="26"/>
        </w:rPr>
        <w:t>ụ</w:t>
      </w:r>
      <w:r w:rsidR="000C5ECB">
        <w:rPr>
          <w:rFonts w:ascii="Times New Roman" w:hAnsi="Times New Roman"/>
          <w:sz w:val="26"/>
          <w:szCs w:val="26"/>
        </w:rPr>
        <w:t xml:space="preserve"> l</w:t>
      </w:r>
      <w:r w:rsidR="000C5ECB" w:rsidRPr="000C5ECB">
        <w:rPr>
          <w:rFonts w:ascii="Times New Roman" w:hAnsi="Times New Roman"/>
          <w:sz w:val="26"/>
          <w:szCs w:val="26"/>
        </w:rPr>
        <w:t>ục</w:t>
      </w:r>
      <w:r w:rsidR="000C5ECB">
        <w:rPr>
          <w:rFonts w:ascii="Times New Roman" w:hAnsi="Times New Roman"/>
          <w:sz w:val="26"/>
          <w:szCs w:val="26"/>
        </w:rPr>
        <w:t xml:space="preserve"> </w:t>
      </w:r>
      <w:r w:rsidR="006A42E7">
        <w:rPr>
          <w:rFonts w:ascii="Times New Roman" w:hAnsi="Times New Roman"/>
          <w:sz w:val="26"/>
          <w:szCs w:val="26"/>
        </w:rPr>
        <w:t>k</w:t>
      </w:r>
      <w:r w:rsidR="006A42E7" w:rsidRPr="006A42E7">
        <w:rPr>
          <w:rFonts w:ascii="Times New Roman" w:hAnsi="Times New Roman"/>
          <w:sz w:val="26"/>
          <w:szCs w:val="26"/>
        </w:rPr>
        <w:t>èm</w:t>
      </w:r>
      <w:r w:rsidR="006A42E7">
        <w:rPr>
          <w:rFonts w:ascii="Times New Roman" w:hAnsi="Times New Roman"/>
          <w:sz w:val="26"/>
          <w:szCs w:val="26"/>
        </w:rPr>
        <w:t xml:space="preserve"> theo</w:t>
      </w:r>
      <w:r w:rsidR="005875AC" w:rsidRPr="00CB1959">
        <w:rPr>
          <w:rFonts w:ascii="Times New Roman" w:hAnsi="Times New Roman"/>
          <w:sz w:val="26"/>
          <w:szCs w:val="26"/>
        </w:rPr>
        <w:t>).</w:t>
      </w:r>
    </w:p>
    <w:p w:rsidR="006F2237" w:rsidRPr="00CB1959" w:rsidRDefault="008E6740" w:rsidP="00FB175E">
      <w:pPr>
        <w:spacing w:before="60" w:after="60" w:line="276" w:lineRule="auto"/>
        <w:ind w:firstLine="720"/>
        <w:jc w:val="both"/>
        <w:rPr>
          <w:rFonts w:ascii="Times New Roman" w:hAnsi="Times New Roman"/>
          <w:sz w:val="26"/>
          <w:szCs w:val="26"/>
        </w:rPr>
      </w:pPr>
      <w:r w:rsidRPr="00CB1959">
        <w:rPr>
          <w:rFonts w:ascii="Times New Roman" w:hAnsi="Times New Roman"/>
          <w:b/>
          <w:sz w:val="26"/>
          <w:szCs w:val="26"/>
        </w:rPr>
        <w:t>Điều 2</w:t>
      </w:r>
      <w:r w:rsidRPr="00CB1959">
        <w:rPr>
          <w:rFonts w:ascii="Times New Roman" w:hAnsi="Times New Roman"/>
          <w:sz w:val="26"/>
          <w:szCs w:val="26"/>
        </w:rPr>
        <w:t xml:space="preserve">. </w:t>
      </w:r>
      <w:r w:rsidR="005875AC" w:rsidRPr="00CB1959">
        <w:rPr>
          <w:rFonts w:ascii="Times New Roman" w:hAnsi="Times New Roman"/>
          <w:sz w:val="26"/>
          <w:szCs w:val="26"/>
        </w:rPr>
        <w:t>Các c</w:t>
      </w:r>
      <w:r w:rsidR="006F2237" w:rsidRPr="00CB1959">
        <w:rPr>
          <w:rFonts w:ascii="Times New Roman" w:hAnsi="Times New Roman"/>
          <w:sz w:val="26"/>
          <w:szCs w:val="26"/>
        </w:rPr>
        <w:t xml:space="preserve">hủ nhiệm đề tài </w:t>
      </w:r>
      <w:r w:rsidRPr="00CB1959">
        <w:rPr>
          <w:rFonts w:ascii="Times New Roman" w:hAnsi="Times New Roman"/>
          <w:sz w:val="26"/>
          <w:szCs w:val="26"/>
        </w:rPr>
        <w:t xml:space="preserve">chịu trách nhiệm tổ chức triển khai thực hiện các nội dung </w:t>
      </w:r>
      <w:r w:rsidR="006F2237" w:rsidRPr="00CB1959">
        <w:rPr>
          <w:rFonts w:ascii="Times New Roman" w:hAnsi="Times New Roman"/>
          <w:sz w:val="26"/>
          <w:szCs w:val="26"/>
        </w:rPr>
        <w:t xml:space="preserve">nghiên cứu </w:t>
      </w:r>
      <w:r w:rsidRPr="00CB1959">
        <w:rPr>
          <w:rFonts w:ascii="Times New Roman" w:hAnsi="Times New Roman"/>
          <w:sz w:val="26"/>
          <w:szCs w:val="26"/>
        </w:rPr>
        <w:t xml:space="preserve">theo đúng tiến độ, thời gian và kinh phí như  thuyết minh của </w:t>
      </w:r>
      <w:r w:rsidR="006F2237" w:rsidRPr="00CB1959">
        <w:rPr>
          <w:rFonts w:ascii="Times New Roman" w:hAnsi="Times New Roman"/>
          <w:sz w:val="26"/>
          <w:szCs w:val="26"/>
        </w:rPr>
        <w:t xml:space="preserve">đề tài </w:t>
      </w:r>
      <w:r w:rsidR="00BB5902">
        <w:rPr>
          <w:rFonts w:ascii="Times New Roman" w:hAnsi="Times New Roman"/>
          <w:sz w:val="26"/>
          <w:szCs w:val="26"/>
        </w:rPr>
        <w:t xml:space="preserve">đã được phê duyệt. </w:t>
      </w:r>
      <w:r w:rsidR="00E23293" w:rsidRPr="00CB1959">
        <w:rPr>
          <w:rFonts w:ascii="Times New Roman" w:hAnsi="Times New Roman"/>
          <w:sz w:val="26"/>
          <w:szCs w:val="26"/>
        </w:rPr>
        <w:t>Tổng k</w:t>
      </w:r>
      <w:r w:rsidR="006F2237" w:rsidRPr="00CB1959">
        <w:rPr>
          <w:rFonts w:ascii="Times New Roman" w:hAnsi="Times New Roman"/>
          <w:sz w:val="26"/>
          <w:szCs w:val="26"/>
        </w:rPr>
        <w:t>inh phí </w:t>
      </w:r>
      <w:r w:rsidR="00852D91">
        <w:rPr>
          <w:rFonts w:ascii="Times New Roman" w:hAnsi="Times New Roman"/>
          <w:sz w:val="26"/>
          <w:szCs w:val="26"/>
        </w:rPr>
        <w:t>thực hiện</w:t>
      </w:r>
      <w:r w:rsidR="00FB175E">
        <w:rPr>
          <w:rFonts w:ascii="Times New Roman" w:hAnsi="Times New Roman"/>
          <w:sz w:val="26"/>
          <w:szCs w:val="26"/>
        </w:rPr>
        <w:t xml:space="preserve"> </w:t>
      </w:r>
      <w:r w:rsidR="006A42E7">
        <w:rPr>
          <w:rFonts w:ascii="Times New Roman" w:hAnsi="Times New Roman"/>
          <w:sz w:val="26"/>
          <w:szCs w:val="26"/>
        </w:rPr>
        <w:t xml:space="preserve">03 </w:t>
      </w:r>
      <w:r w:rsidR="00E23293" w:rsidRPr="00CB1959">
        <w:rPr>
          <w:rFonts w:ascii="Times New Roman" w:hAnsi="Times New Roman" w:hint="eastAsia"/>
          <w:sz w:val="26"/>
          <w:szCs w:val="26"/>
        </w:rPr>
        <w:t>đ</w:t>
      </w:r>
      <w:r w:rsidR="00E23293" w:rsidRPr="00CB1959">
        <w:rPr>
          <w:rFonts w:ascii="Times New Roman" w:hAnsi="Times New Roman"/>
          <w:sz w:val="26"/>
          <w:szCs w:val="26"/>
        </w:rPr>
        <w:t xml:space="preserve">ề tài là </w:t>
      </w:r>
      <w:r w:rsidR="000C0701">
        <w:rPr>
          <w:rFonts w:ascii="Times New Roman" w:hAnsi="Times New Roman"/>
          <w:sz w:val="26"/>
          <w:szCs w:val="26"/>
        </w:rPr>
        <w:t>90</w:t>
      </w:r>
      <w:r w:rsidR="00B578E3">
        <w:rPr>
          <w:rFonts w:ascii="Times New Roman" w:hAnsi="Times New Roman"/>
          <w:sz w:val="26"/>
          <w:szCs w:val="26"/>
        </w:rPr>
        <w:t>.000.000VNĐ (</w:t>
      </w:r>
      <w:r w:rsidR="000C5ECB">
        <w:rPr>
          <w:rFonts w:ascii="Times New Roman" w:hAnsi="Times New Roman"/>
          <w:sz w:val="26"/>
          <w:szCs w:val="26"/>
        </w:rPr>
        <w:t>ch</w:t>
      </w:r>
      <w:r w:rsidR="000C5ECB" w:rsidRPr="000C5ECB">
        <w:rPr>
          <w:rFonts w:ascii="Times New Roman" w:hAnsi="Times New Roman"/>
          <w:sz w:val="26"/>
          <w:szCs w:val="26"/>
        </w:rPr>
        <w:t>ín</w:t>
      </w:r>
      <w:r w:rsidR="000C0701">
        <w:rPr>
          <w:rFonts w:ascii="Times New Roman" w:hAnsi="Times New Roman"/>
          <w:sz w:val="26"/>
          <w:szCs w:val="26"/>
        </w:rPr>
        <w:t xml:space="preserve"> mươi </w:t>
      </w:r>
      <w:r w:rsidR="00BB5902">
        <w:rPr>
          <w:rFonts w:ascii="Times New Roman" w:hAnsi="Times New Roman"/>
          <w:sz w:val="26"/>
          <w:szCs w:val="26"/>
        </w:rPr>
        <w:t xml:space="preserve">triệu </w:t>
      </w:r>
      <w:r w:rsidR="00852D91">
        <w:rPr>
          <w:rFonts w:ascii="Times New Roman" w:hAnsi="Times New Roman"/>
          <w:sz w:val="26"/>
          <w:szCs w:val="26"/>
        </w:rPr>
        <w:t xml:space="preserve">        </w:t>
      </w:r>
      <w:r w:rsidR="00BB5902">
        <w:rPr>
          <w:rFonts w:ascii="Times New Roman" w:hAnsi="Times New Roman"/>
          <w:sz w:val="26"/>
          <w:szCs w:val="26"/>
        </w:rPr>
        <w:t>đồng chẵn</w:t>
      </w:r>
      <w:r w:rsidR="00101C96" w:rsidRPr="00CB1959">
        <w:rPr>
          <w:rFonts w:ascii="Times New Roman" w:hAnsi="Times New Roman"/>
          <w:sz w:val="26"/>
          <w:szCs w:val="26"/>
        </w:rPr>
        <w:t>)</w:t>
      </w:r>
      <w:r w:rsidR="00BB5902">
        <w:rPr>
          <w:rFonts w:ascii="Times New Roman" w:hAnsi="Times New Roman"/>
          <w:sz w:val="26"/>
          <w:szCs w:val="26"/>
        </w:rPr>
        <w:t xml:space="preserve">. </w:t>
      </w:r>
      <w:r w:rsidR="00E23293" w:rsidRPr="00CB1959">
        <w:rPr>
          <w:rFonts w:ascii="Times New Roman" w:hAnsi="Times New Roman"/>
          <w:sz w:val="26"/>
          <w:szCs w:val="26"/>
        </w:rPr>
        <w:t xml:space="preserve">Thời gian thực hiện là </w:t>
      </w:r>
      <w:r w:rsidR="00CE057E">
        <w:rPr>
          <w:rFonts w:ascii="Times New Roman" w:hAnsi="Times New Roman"/>
          <w:sz w:val="26"/>
          <w:szCs w:val="26"/>
        </w:rPr>
        <w:t>9</w:t>
      </w:r>
      <w:r w:rsidR="00E23293" w:rsidRPr="00CB1959">
        <w:rPr>
          <w:rFonts w:ascii="Times New Roman" w:hAnsi="Times New Roman"/>
          <w:sz w:val="26"/>
          <w:szCs w:val="26"/>
        </w:rPr>
        <w:t xml:space="preserve"> tháng</w:t>
      </w:r>
      <w:r w:rsidR="007E0C3F" w:rsidRPr="00CB1959">
        <w:rPr>
          <w:rFonts w:ascii="Times New Roman" w:hAnsi="Times New Roman"/>
          <w:sz w:val="26"/>
          <w:szCs w:val="26"/>
        </w:rPr>
        <w:t xml:space="preserve">, kể từ ngày ký </w:t>
      </w:r>
      <w:r w:rsidR="00806CD7">
        <w:rPr>
          <w:rFonts w:ascii="Times New Roman" w:hAnsi="Times New Roman"/>
          <w:sz w:val="26"/>
          <w:szCs w:val="26"/>
        </w:rPr>
        <w:t>H</w:t>
      </w:r>
      <w:r w:rsidR="00806CD7" w:rsidRPr="00806CD7">
        <w:rPr>
          <w:rFonts w:ascii="Times New Roman" w:hAnsi="Times New Roman"/>
          <w:sz w:val="26"/>
          <w:szCs w:val="26"/>
        </w:rPr>
        <w:t>ợp</w:t>
      </w:r>
      <w:r w:rsidR="00806CD7">
        <w:rPr>
          <w:rFonts w:ascii="Times New Roman" w:hAnsi="Times New Roman"/>
          <w:sz w:val="26"/>
          <w:szCs w:val="26"/>
        </w:rPr>
        <w:t xml:space="preserve"> </w:t>
      </w:r>
      <w:r w:rsidR="00806CD7" w:rsidRPr="00806CD7">
        <w:rPr>
          <w:rFonts w:ascii="Times New Roman" w:hAnsi="Times New Roman" w:hint="eastAsia"/>
          <w:sz w:val="26"/>
          <w:szCs w:val="26"/>
        </w:rPr>
        <w:t>đ</w:t>
      </w:r>
      <w:r w:rsidR="00806CD7" w:rsidRPr="00806CD7">
        <w:rPr>
          <w:rFonts w:ascii="Times New Roman" w:hAnsi="Times New Roman"/>
          <w:sz w:val="26"/>
          <w:szCs w:val="26"/>
        </w:rPr>
        <w:t>ồng</w:t>
      </w:r>
      <w:r w:rsidR="007E0C3F" w:rsidRPr="00CB1959">
        <w:rPr>
          <w:rFonts w:ascii="Times New Roman" w:hAnsi="Times New Roman"/>
          <w:sz w:val="26"/>
          <w:szCs w:val="26"/>
        </w:rPr>
        <w:t>.</w:t>
      </w:r>
    </w:p>
    <w:p w:rsidR="00B41327" w:rsidRPr="00CB1959" w:rsidRDefault="006F2237" w:rsidP="00FB175E">
      <w:pPr>
        <w:spacing w:before="60" w:after="60" w:line="276" w:lineRule="auto"/>
        <w:jc w:val="both"/>
        <w:rPr>
          <w:rFonts w:ascii="Times New Roman" w:hAnsi="Times New Roman"/>
          <w:spacing w:val="-8"/>
          <w:sz w:val="26"/>
          <w:szCs w:val="26"/>
        </w:rPr>
      </w:pPr>
      <w:r w:rsidRPr="00CB1959">
        <w:rPr>
          <w:rFonts w:ascii="Times New Roman" w:hAnsi="Times New Roman"/>
          <w:sz w:val="26"/>
          <w:szCs w:val="26"/>
        </w:rPr>
        <w:tab/>
      </w:r>
      <w:r w:rsidR="00A83C01" w:rsidRPr="00CB1959">
        <w:rPr>
          <w:rFonts w:ascii="Times New Roman" w:hAnsi="Times New Roman"/>
          <w:b/>
          <w:spacing w:val="-8"/>
          <w:sz w:val="26"/>
          <w:szCs w:val="26"/>
        </w:rPr>
        <w:t>Điều 3</w:t>
      </w:r>
      <w:r w:rsidR="00E23293" w:rsidRPr="00CB1959">
        <w:rPr>
          <w:rFonts w:ascii="Times New Roman" w:hAnsi="Times New Roman"/>
          <w:spacing w:val="-8"/>
          <w:sz w:val="26"/>
          <w:szCs w:val="26"/>
        </w:rPr>
        <w:t>. Các ông (bà) Tr</w:t>
      </w:r>
      <w:r w:rsidR="00E23293" w:rsidRPr="00CB1959">
        <w:rPr>
          <w:rFonts w:ascii="Times New Roman" w:hAnsi="Times New Roman" w:hint="eastAsia"/>
          <w:spacing w:val="-8"/>
          <w:sz w:val="26"/>
          <w:szCs w:val="26"/>
        </w:rPr>
        <w:t>ư</w:t>
      </w:r>
      <w:r w:rsidR="00E23293" w:rsidRPr="00CB1959">
        <w:rPr>
          <w:rFonts w:ascii="Times New Roman" w:hAnsi="Times New Roman"/>
          <w:spacing w:val="-8"/>
          <w:sz w:val="26"/>
          <w:szCs w:val="26"/>
        </w:rPr>
        <w:t>ởng Phòng Kế hoạch</w:t>
      </w:r>
      <w:r w:rsidR="001D4E96" w:rsidRPr="00CB1959">
        <w:rPr>
          <w:rFonts w:ascii="Times New Roman" w:hAnsi="Times New Roman"/>
          <w:spacing w:val="-8"/>
          <w:sz w:val="26"/>
          <w:szCs w:val="26"/>
        </w:rPr>
        <w:t xml:space="preserve"> – Tài chính, T</w:t>
      </w:r>
      <w:r w:rsidR="00A83C01" w:rsidRPr="00CB1959">
        <w:rPr>
          <w:rFonts w:ascii="Times New Roman" w:hAnsi="Times New Roman"/>
          <w:spacing w:val="-8"/>
          <w:sz w:val="26"/>
          <w:szCs w:val="26"/>
        </w:rPr>
        <w:t xml:space="preserve">rưởng </w:t>
      </w:r>
      <w:r w:rsidR="001D4E96" w:rsidRPr="00CB1959">
        <w:rPr>
          <w:rFonts w:ascii="Times New Roman" w:hAnsi="Times New Roman"/>
          <w:spacing w:val="-8"/>
          <w:sz w:val="26"/>
          <w:szCs w:val="26"/>
        </w:rPr>
        <w:t>Phòng NCKH</w:t>
      </w:r>
      <w:r w:rsidR="00A42FCC" w:rsidRPr="00CB1959">
        <w:rPr>
          <w:rFonts w:ascii="Times New Roman" w:hAnsi="Times New Roman"/>
          <w:spacing w:val="-8"/>
          <w:sz w:val="26"/>
          <w:szCs w:val="26"/>
        </w:rPr>
        <w:t xml:space="preserve"> </w:t>
      </w:r>
      <w:r w:rsidR="001D4E96" w:rsidRPr="00CB1959">
        <w:rPr>
          <w:rFonts w:ascii="Times New Roman" w:hAnsi="Times New Roman"/>
          <w:spacing w:val="-8"/>
          <w:sz w:val="26"/>
          <w:szCs w:val="26"/>
        </w:rPr>
        <w:t xml:space="preserve">&amp; HTPT, </w:t>
      </w:r>
      <w:r w:rsidR="001E335F">
        <w:rPr>
          <w:rFonts w:ascii="Times New Roman" w:hAnsi="Times New Roman"/>
          <w:spacing w:val="-8"/>
          <w:sz w:val="26"/>
          <w:szCs w:val="26"/>
        </w:rPr>
        <w:t xml:space="preserve">Chủ nhiệm đề tài; </w:t>
      </w:r>
      <w:r w:rsidR="001E335F" w:rsidRPr="00370853">
        <w:rPr>
          <w:rFonts w:ascii="Times New Roman" w:hAnsi="Times New Roman"/>
          <w:sz w:val="26"/>
          <w:szCs w:val="26"/>
        </w:rPr>
        <w:t xml:space="preserve">Lãnh đạo các đơn vị </w:t>
      </w:r>
      <w:r w:rsidR="006A42E7" w:rsidRPr="00370853">
        <w:rPr>
          <w:rFonts w:ascii="Times New Roman" w:hAnsi="Times New Roman"/>
          <w:sz w:val="26"/>
          <w:szCs w:val="26"/>
        </w:rPr>
        <w:t xml:space="preserve">liên quan </w:t>
      </w:r>
      <w:r w:rsidR="001E335F" w:rsidRPr="00370853">
        <w:rPr>
          <w:rFonts w:ascii="Times New Roman" w:hAnsi="Times New Roman"/>
          <w:sz w:val="26"/>
          <w:szCs w:val="26"/>
        </w:rPr>
        <w:t>chịu trách nhiệm thi hành quyết định này</w:t>
      </w:r>
      <w:r w:rsidR="001E335F">
        <w:rPr>
          <w:rFonts w:ascii="Times New Roman" w:hAnsi="Times New Roman"/>
          <w:spacing w:val="-8"/>
          <w:sz w:val="26"/>
          <w:szCs w:val="26"/>
        </w:rPr>
        <w:t>./.</w:t>
      </w:r>
    </w:p>
    <w:p w:rsidR="005973F8" w:rsidRPr="005973F8" w:rsidRDefault="005973F8" w:rsidP="005973F8">
      <w:pPr>
        <w:spacing w:before="60" w:after="60"/>
        <w:jc w:val="both"/>
        <w:rPr>
          <w:rFonts w:ascii="Times New Roman" w:hAnsi="Times New Roman"/>
          <w:spacing w:val="-8"/>
          <w:sz w:val="26"/>
          <w:szCs w:val="26"/>
        </w:rPr>
      </w:pPr>
    </w:p>
    <w:tbl>
      <w:tblPr>
        <w:tblW w:w="0" w:type="auto"/>
        <w:tblLook w:val="01E0"/>
      </w:tblPr>
      <w:tblGrid>
        <w:gridCol w:w="4952"/>
        <w:gridCol w:w="4952"/>
      </w:tblGrid>
      <w:tr w:rsidR="007E0C3F" w:rsidRPr="00291F5E">
        <w:tc>
          <w:tcPr>
            <w:tcW w:w="4952" w:type="dxa"/>
          </w:tcPr>
          <w:p w:rsidR="007E0C3F" w:rsidRPr="00291F5E" w:rsidRDefault="007E0C3F" w:rsidP="00291F5E">
            <w:pPr>
              <w:spacing w:before="120" w:line="288" w:lineRule="auto"/>
              <w:jc w:val="both"/>
              <w:rPr>
                <w:rFonts w:ascii="Times New Roman" w:hAnsi="Times New Roman"/>
                <w:b/>
                <w:i/>
              </w:rPr>
            </w:pPr>
            <w:r w:rsidRPr="00291F5E">
              <w:rPr>
                <w:rFonts w:ascii="Times New Roman" w:hAnsi="Times New Roman"/>
                <w:b/>
                <w:i/>
              </w:rPr>
              <w:t>Nơi nhận:</w:t>
            </w:r>
          </w:p>
          <w:p w:rsidR="007E0C3F" w:rsidRPr="00291F5E" w:rsidRDefault="007E0C3F" w:rsidP="00291F5E">
            <w:pPr>
              <w:numPr>
                <w:ilvl w:val="0"/>
                <w:numId w:val="1"/>
              </w:numPr>
              <w:rPr>
                <w:rFonts w:ascii="Times New Roman" w:hAnsi="Times New Roman"/>
                <w:b/>
              </w:rPr>
            </w:pPr>
            <w:r w:rsidRPr="00291F5E">
              <w:rPr>
                <w:rFonts w:ascii="Times New Roman" w:hAnsi="Times New Roman"/>
                <w:sz w:val="22"/>
                <w:szCs w:val="22"/>
              </w:rPr>
              <w:t>Như Điều 3;</w:t>
            </w:r>
          </w:p>
          <w:p w:rsidR="007E0C3F" w:rsidRPr="00291F5E" w:rsidRDefault="00656225" w:rsidP="00291F5E">
            <w:pPr>
              <w:numPr>
                <w:ilvl w:val="0"/>
                <w:numId w:val="1"/>
              </w:numPr>
              <w:rPr>
                <w:rFonts w:ascii="Times New Roman" w:hAnsi="Times New Roman"/>
                <w:b/>
              </w:rPr>
            </w:pPr>
            <w:r>
              <w:rPr>
                <w:rFonts w:ascii="Times New Roman" w:hAnsi="Times New Roman"/>
                <w:sz w:val="22"/>
                <w:szCs w:val="22"/>
              </w:rPr>
              <w:t xml:space="preserve">Lưu: VT; NCKH; </w:t>
            </w:r>
            <w:r w:rsidR="005875AC">
              <w:rPr>
                <w:rFonts w:ascii="Times New Roman" w:hAnsi="Times New Roman"/>
                <w:sz w:val="22"/>
                <w:szCs w:val="22"/>
              </w:rPr>
              <w:t>N4</w:t>
            </w:r>
            <w:r w:rsidR="00BB5902">
              <w:rPr>
                <w:rFonts w:ascii="Times New Roman" w:hAnsi="Times New Roman"/>
                <w:sz w:val="22"/>
                <w:szCs w:val="22"/>
              </w:rPr>
              <w:t>.</w:t>
            </w:r>
          </w:p>
        </w:tc>
        <w:tc>
          <w:tcPr>
            <w:tcW w:w="4952" w:type="dxa"/>
          </w:tcPr>
          <w:p w:rsidR="00220BE4" w:rsidRDefault="00044111" w:rsidP="00220BE4">
            <w:pPr>
              <w:spacing w:before="120" w:line="180" w:lineRule="exact"/>
              <w:jc w:val="center"/>
              <w:rPr>
                <w:rFonts w:ascii="Times New Roman" w:hAnsi="Times New Roman"/>
                <w:b/>
              </w:rPr>
            </w:pPr>
            <w:r>
              <w:rPr>
                <w:rFonts w:ascii="Times New Roman" w:hAnsi="Times New Roman"/>
                <w:b/>
              </w:rPr>
              <w:t xml:space="preserve">KT. </w:t>
            </w:r>
            <w:r w:rsidR="00220BE4" w:rsidRPr="00CB1959">
              <w:rPr>
                <w:rFonts w:ascii="Times New Roman" w:hAnsi="Times New Roman"/>
                <w:b/>
              </w:rPr>
              <w:t>HIỆU TRƯỞNG</w:t>
            </w:r>
          </w:p>
          <w:p w:rsidR="00044111" w:rsidRPr="00CB1959" w:rsidRDefault="00044111" w:rsidP="00220BE4">
            <w:pPr>
              <w:spacing w:before="120" w:line="180" w:lineRule="exact"/>
              <w:jc w:val="center"/>
              <w:rPr>
                <w:rFonts w:ascii="Times New Roman" w:hAnsi="Times New Roman"/>
                <w:b/>
              </w:rPr>
            </w:pPr>
            <w:r>
              <w:rPr>
                <w:rFonts w:ascii="Times New Roman" w:hAnsi="Times New Roman"/>
                <w:b/>
              </w:rPr>
              <w:t>PHÓ HIỆU TRƯỞNG</w:t>
            </w:r>
          </w:p>
          <w:p w:rsidR="00220BE4" w:rsidRPr="006B5F41" w:rsidRDefault="00220BE4" w:rsidP="00220BE4">
            <w:pPr>
              <w:spacing w:before="120" w:line="288" w:lineRule="auto"/>
              <w:jc w:val="center"/>
              <w:rPr>
                <w:rFonts w:ascii="Times New Roman" w:hAnsi="Times New Roman"/>
                <w:b/>
                <w:sz w:val="26"/>
                <w:szCs w:val="26"/>
              </w:rPr>
            </w:pPr>
          </w:p>
          <w:p w:rsidR="00220BE4" w:rsidRPr="00580884" w:rsidRDefault="00580884" w:rsidP="00580884">
            <w:pPr>
              <w:spacing w:before="120" w:line="288" w:lineRule="auto"/>
              <w:jc w:val="center"/>
              <w:rPr>
                <w:rFonts w:ascii="Times New Roman" w:hAnsi="Times New Roman"/>
                <w:b/>
                <w:sz w:val="26"/>
                <w:szCs w:val="26"/>
              </w:rPr>
            </w:pPr>
            <w:r>
              <w:rPr>
                <w:rFonts w:ascii="Times New Roman" w:hAnsi="Times New Roman"/>
                <w:b/>
                <w:sz w:val="26"/>
                <w:szCs w:val="26"/>
              </w:rPr>
              <w:t>(</w:t>
            </w:r>
            <w:r w:rsidRPr="00580884">
              <w:rPr>
                <w:rFonts w:ascii="Times New Roman" w:hAnsi="Times New Roman" w:hint="eastAsia"/>
                <w:b/>
                <w:sz w:val="26"/>
                <w:szCs w:val="26"/>
              </w:rPr>
              <w:t>Đ</w:t>
            </w:r>
            <w:r w:rsidRPr="00580884">
              <w:rPr>
                <w:rFonts w:ascii="Times New Roman" w:hAnsi="Times New Roman"/>
                <w:b/>
                <w:sz w:val="26"/>
                <w:szCs w:val="26"/>
              </w:rPr>
              <w:t>ã</w:t>
            </w:r>
            <w:r>
              <w:rPr>
                <w:rFonts w:ascii="Times New Roman" w:hAnsi="Times New Roman"/>
                <w:b/>
                <w:sz w:val="26"/>
                <w:szCs w:val="26"/>
              </w:rPr>
              <w:t xml:space="preserve"> k</w:t>
            </w:r>
            <w:r w:rsidRPr="00580884">
              <w:rPr>
                <w:rFonts w:ascii="Times New Roman" w:hAnsi="Times New Roman"/>
                <w:b/>
                <w:sz w:val="26"/>
                <w:szCs w:val="26"/>
              </w:rPr>
              <w:t>ý</w:t>
            </w:r>
            <w:r>
              <w:rPr>
                <w:rFonts w:ascii="Times New Roman" w:hAnsi="Times New Roman"/>
                <w:b/>
                <w:sz w:val="26"/>
                <w:szCs w:val="26"/>
              </w:rPr>
              <w:t>)</w:t>
            </w:r>
          </w:p>
          <w:p w:rsidR="007E0C3F" w:rsidRPr="00291F5E" w:rsidRDefault="00044111" w:rsidP="00220BE4">
            <w:pPr>
              <w:spacing w:before="120" w:line="288" w:lineRule="auto"/>
              <w:jc w:val="center"/>
              <w:rPr>
                <w:rFonts w:ascii="Times New Roman" w:hAnsi="Times New Roman"/>
                <w:sz w:val="26"/>
                <w:szCs w:val="26"/>
              </w:rPr>
            </w:pPr>
            <w:r>
              <w:rPr>
                <w:rFonts w:ascii="Times New Roman" w:hAnsi="Times New Roman"/>
                <w:b/>
                <w:sz w:val="26"/>
                <w:szCs w:val="26"/>
              </w:rPr>
              <w:t>TS. Vũ Anh Dũng</w:t>
            </w:r>
          </w:p>
        </w:tc>
      </w:tr>
    </w:tbl>
    <w:p w:rsidR="00E87AD7" w:rsidRDefault="00E87AD7" w:rsidP="0006250F">
      <w:pPr>
        <w:spacing w:line="288" w:lineRule="auto"/>
        <w:rPr>
          <w:sz w:val="22"/>
        </w:rPr>
      </w:pPr>
    </w:p>
    <w:sectPr w:rsidR="00E87AD7" w:rsidSect="001D130A">
      <w:pgSz w:w="12240" w:h="15840"/>
      <w:pgMar w:top="794" w:right="851" w:bottom="2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707AB"/>
    <w:multiLevelType w:val="hybridMultilevel"/>
    <w:tmpl w:val="E3E8E052"/>
    <w:lvl w:ilvl="0" w:tplc="FA0AFD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grammar="clean"/>
  <w:stylePaneFormatFilter w:val="3F01"/>
  <w:defaultTabStop w:val="720"/>
  <w:characterSpacingControl w:val="doNotCompress"/>
  <w:compat/>
  <w:rsids>
    <w:rsidRoot w:val="008E6740"/>
    <w:rsid w:val="00044111"/>
    <w:rsid w:val="0006250F"/>
    <w:rsid w:val="00064AB4"/>
    <w:rsid w:val="0009355C"/>
    <w:rsid w:val="000C0701"/>
    <w:rsid w:val="000C5ECB"/>
    <w:rsid w:val="000E7870"/>
    <w:rsid w:val="00101C96"/>
    <w:rsid w:val="001725CF"/>
    <w:rsid w:val="001D0159"/>
    <w:rsid w:val="001D130A"/>
    <w:rsid w:val="001D4E96"/>
    <w:rsid w:val="001E335F"/>
    <w:rsid w:val="00220BE4"/>
    <w:rsid w:val="002736C4"/>
    <w:rsid w:val="00291E13"/>
    <w:rsid w:val="00291F5E"/>
    <w:rsid w:val="002C50ED"/>
    <w:rsid w:val="002C5858"/>
    <w:rsid w:val="002E13EC"/>
    <w:rsid w:val="002E3DAD"/>
    <w:rsid w:val="002E58FA"/>
    <w:rsid w:val="00370853"/>
    <w:rsid w:val="00397CE4"/>
    <w:rsid w:val="003C2676"/>
    <w:rsid w:val="003C7667"/>
    <w:rsid w:val="003E595D"/>
    <w:rsid w:val="00406992"/>
    <w:rsid w:val="004761E9"/>
    <w:rsid w:val="00533BC1"/>
    <w:rsid w:val="00543A5E"/>
    <w:rsid w:val="00546633"/>
    <w:rsid w:val="005613F7"/>
    <w:rsid w:val="0056475B"/>
    <w:rsid w:val="00580884"/>
    <w:rsid w:val="005875AC"/>
    <w:rsid w:val="005973F8"/>
    <w:rsid w:val="005D034E"/>
    <w:rsid w:val="00607D18"/>
    <w:rsid w:val="00654C34"/>
    <w:rsid w:val="00656225"/>
    <w:rsid w:val="006A42E7"/>
    <w:rsid w:val="006D3CA2"/>
    <w:rsid w:val="006F2237"/>
    <w:rsid w:val="006F26B4"/>
    <w:rsid w:val="00720DD6"/>
    <w:rsid w:val="007357A4"/>
    <w:rsid w:val="007619C6"/>
    <w:rsid w:val="007943B5"/>
    <w:rsid w:val="007D62E8"/>
    <w:rsid w:val="007E0C3F"/>
    <w:rsid w:val="007F4A08"/>
    <w:rsid w:val="00806CD7"/>
    <w:rsid w:val="00852D91"/>
    <w:rsid w:val="0085393F"/>
    <w:rsid w:val="008B7B44"/>
    <w:rsid w:val="008D6067"/>
    <w:rsid w:val="008E5AC4"/>
    <w:rsid w:val="008E6740"/>
    <w:rsid w:val="008F27A3"/>
    <w:rsid w:val="00947B05"/>
    <w:rsid w:val="00994BD2"/>
    <w:rsid w:val="009B3BC1"/>
    <w:rsid w:val="009D4BB6"/>
    <w:rsid w:val="00A36A58"/>
    <w:rsid w:val="00A42FCC"/>
    <w:rsid w:val="00A83BD9"/>
    <w:rsid w:val="00A83C01"/>
    <w:rsid w:val="00A863B2"/>
    <w:rsid w:val="00A9455D"/>
    <w:rsid w:val="00AC319F"/>
    <w:rsid w:val="00AE4526"/>
    <w:rsid w:val="00AE5B42"/>
    <w:rsid w:val="00B07312"/>
    <w:rsid w:val="00B3266A"/>
    <w:rsid w:val="00B41327"/>
    <w:rsid w:val="00B42399"/>
    <w:rsid w:val="00B42851"/>
    <w:rsid w:val="00B578E3"/>
    <w:rsid w:val="00BB33D8"/>
    <w:rsid w:val="00BB5902"/>
    <w:rsid w:val="00BF6F62"/>
    <w:rsid w:val="00C54B61"/>
    <w:rsid w:val="00C62AAA"/>
    <w:rsid w:val="00C87752"/>
    <w:rsid w:val="00CB1959"/>
    <w:rsid w:val="00CD11A1"/>
    <w:rsid w:val="00CE057E"/>
    <w:rsid w:val="00D811C7"/>
    <w:rsid w:val="00DB1FA7"/>
    <w:rsid w:val="00DB77EB"/>
    <w:rsid w:val="00E215D5"/>
    <w:rsid w:val="00E23293"/>
    <w:rsid w:val="00E578EE"/>
    <w:rsid w:val="00E63929"/>
    <w:rsid w:val="00E87AD7"/>
    <w:rsid w:val="00F33776"/>
    <w:rsid w:val="00F47E08"/>
    <w:rsid w:val="00F71C57"/>
    <w:rsid w:val="00FB1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40"/>
    <w:rPr>
      <w:rFonts w:ascii=".VnTime" w:hAnsi=".VnTim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E6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8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hoandd</dc:creator>
  <cp:keywords/>
  <cp:lastModifiedBy>User</cp:lastModifiedBy>
  <cp:revision>2</cp:revision>
  <cp:lastPrinted>2012-07-26T07:21:00Z</cp:lastPrinted>
  <dcterms:created xsi:type="dcterms:W3CDTF">2012-08-02T01:21:00Z</dcterms:created>
  <dcterms:modified xsi:type="dcterms:W3CDTF">2012-08-02T01:21:00Z</dcterms:modified>
</cp:coreProperties>
</file>